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Atbalsta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attīstības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32D6C540" w14:textId="207CA94C" w:rsidR="005C6D4C" w:rsidRPr="00DF45AC" w:rsidRDefault="005C6D4C" w:rsidP="005C6D4C">
      <w:pPr>
        <w:spacing w:after="0" w:line="240" w:lineRule="auto"/>
        <w:jc w:val="center"/>
        <w:rPr>
          <w:rFonts w:ascii="Times New Roman" w:eastAsia="Times New Roman" w:hAnsi="Times New Roman" w:cs="Times New Roman"/>
          <w:b/>
          <w:sz w:val="32"/>
          <w:szCs w:val="24"/>
          <w:lang w:eastAsia="lv-LV"/>
        </w:rPr>
      </w:pPr>
      <w:r w:rsidRPr="00DF45AC">
        <w:rPr>
          <w:rFonts w:ascii="Times New Roman" w:eastAsia="Times New Roman" w:hAnsi="Times New Roman" w:cs="Times New Roman"/>
          <w:b/>
          <w:sz w:val="32"/>
          <w:szCs w:val="24"/>
          <w:lang w:eastAsia="lv-LV"/>
        </w:rPr>
        <w:t>1.kārta</w:t>
      </w:r>
    </w:p>
    <w:p w14:paraId="7459E431" w14:textId="1B163701" w:rsidR="005C6D4C" w:rsidRPr="00DF45AC" w:rsidRDefault="005C6D4C" w:rsidP="005C6D4C">
      <w:pPr>
        <w:pStyle w:val="ListParagraph"/>
        <w:numPr>
          <w:ilvl w:val="1"/>
          <w:numId w:val="1"/>
        </w:numPr>
        <w:spacing w:after="0" w:line="240" w:lineRule="auto"/>
        <w:ind w:left="0" w:firstLine="0"/>
        <w:jc w:val="center"/>
        <w:rPr>
          <w:rFonts w:ascii="Times New Roman" w:eastAsia="Times New Roman" w:hAnsi="Times New Roman" w:cs="Times New Roman"/>
          <w:sz w:val="24"/>
          <w:szCs w:val="24"/>
          <w:lang w:val="lv-LV" w:eastAsia="lv-LV"/>
        </w:rPr>
      </w:pPr>
      <w:r w:rsidRPr="00DF45AC">
        <w:rPr>
          <w:rFonts w:ascii="Times New Roman" w:eastAsia="Times New Roman" w:hAnsi="Times New Roman" w:cs="Times New Roman"/>
          <w:b/>
          <w:sz w:val="24"/>
          <w:szCs w:val="24"/>
          <w:lang w:val="lv-LV" w:eastAsia="lv-LV"/>
        </w:rPr>
        <w:t>rīcība „ Atbalsts uzņēmējdarbības attīstībai”</w:t>
      </w:r>
    </w:p>
    <w:p w14:paraId="379411A1" w14:textId="77777777" w:rsidR="005C6D4C" w:rsidRPr="00DF45AC" w:rsidRDefault="005C6D4C" w:rsidP="005C6D4C">
      <w:pPr>
        <w:pStyle w:val="ListParagraph"/>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ListParagraph"/>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Atbalsta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pretendents:_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nosaukums:_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gridCol w:w="851"/>
        <w:gridCol w:w="850"/>
        <w:gridCol w:w="1134"/>
        <w:gridCol w:w="2835"/>
      </w:tblGrid>
      <w:tr w:rsidR="00DF45AC" w:rsidRPr="00DF45AC" w14:paraId="2C7E8A43" w14:textId="2F075211" w:rsidTr="005C6D4C">
        <w:tc>
          <w:tcPr>
            <w:tcW w:w="567" w:type="dxa"/>
            <w:vAlign w:val="center"/>
          </w:tcPr>
          <w:p w14:paraId="4142256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Nr. p.k.</w:t>
            </w:r>
          </w:p>
        </w:tc>
        <w:tc>
          <w:tcPr>
            <w:tcW w:w="10065" w:type="dxa"/>
            <w:vAlign w:val="center"/>
          </w:tcPr>
          <w:p w14:paraId="21A2663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Kritērijs</w:t>
            </w:r>
          </w:p>
        </w:tc>
        <w:tc>
          <w:tcPr>
            <w:tcW w:w="851" w:type="dxa"/>
            <w:vAlign w:val="center"/>
          </w:tcPr>
          <w:p w14:paraId="6E383ED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Maksi-</w:t>
            </w:r>
            <w:proofErr w:type="spellStart"/>
            <w:r w:rsidRPr="00DF45AC">
              <w:rPr>
                <w:rFonts w:ascii="Times New Roman" w:eastAsia="Times New Roman" w:hAnsi="Times New Roman" w:cs="Times New Roman"/>
                <w:kern w:val="0"/>
                <w:sz w:val="20"/>
                <w:szCs w:val="20"/>
                <w:lang w:val="lv-LV" w:eastAsia="lv-LV"/>
                <w14:ligatures w14:val="none"/>
              </w:rPr>
              <w:t>mālais</w:t>
            </w:r>
            <w:proofErr w:type="spellEnd"/>
            <w:r w:rsidRPr="00DF45AC">
              <w:rPr>
                <w:rFonts w:ascii="Times New Roman" w:eastAsia="Times New Roman" w:hAnsi="Times New Roman" w:cs="Times New Roman"/>
                <w:kern w:val="0"/>
                <w:sz w:val="20"/>
                <w:szCs w:val="20"/>
                <w:lang w:val="lv-LV" w:eastAsia="lv-LV"/>
                <w14:ligatures w14:val="none"/>
              </w:rPr>
              <w:t xml:space="preserve"> punktu skaits</w:t>
            </w:r>
          </w:p>
        </w:tc>
        <w:tc>
          <w:tcPr>
            <w:tcW w:w="850" w:type="dxa"/>
          </w:tcPr>
          <w:p w14:paraId="7ECFCF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p w14:paraId="0562703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DF45AC">
              <w:rPr>
                <w:rFonts w:ascii="Times New Roman" w:eastAsia="Times New Roman" w:hAnsi="Times New Roman" w:cs="Times New Roman"/>
                <w:kern w:val="0"/>
                <w:sz w:val="20"/>
                <w:szCs w:val="20"/>
                <w:lang w:val="lv-LV" w:eastAsia="lv-LV"/>
                <w14:ligatures w14:val="none"/>
              </w:rPr>
              <w:t>Iegū-tais</w:t>
            </w:r>
            <w:proofErr w:type="spellEnd"/>
            <w:r w:rsidRPr="00DF45AC">
              <w:rPr>
                <w:rFonts w:ascii="Times New Roman" w:eastAsia="Times New Roman" w:hAnsi="Times New Roman" w:cs="Times New Roman"/>
                <w:kern w:val="0"/>
                <w:sz w:val="20"/>
                <w:szCs w:val="20"/>
                <w:lang w:val="lv-LV" w:eastAsia="lv-LV"/>
                <w14:ligatures w14:val="none"/>
              </w:rPr>
              <w:t xml:space="preserve"> punktu skaits</w:t>
            </w:r>
          </w:p>
        </w:tc>
        <w:tc>
          <w:tcPr>
            <w:tcW w:w="1134" w:type="dxa"/>
            <w:vAlign w:val="center"/>
          </w:tcPr>
          <w:p w14:paraId="2C78AC8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Atbilstošās projekta iesnieguma sadaļas</w:t>
            </w:r>
          </w:p>
        </w:tc>
        <w:tc>
          <w:tcPr>
            <w:tcW w:w="2835" w:type="dxa"/>
          </w:tcPr>
          <w:p w14:paraId="46E43004" w14:textId="2380A9DD"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DF45AC" w:rsidRPr="00DF45AC" w14:paraId="4F7E3E78" w14:textId="3B12DB20" w:rsidTr="005C6D4C">
        <w:tc>
          <w:tcPr>
            <w:tcW w:w="567" w:type="dxa"/>
            <w:vAlign w:val="center"/>
          </w:tcPr>
          <w:p w14:paraId="0D8AE51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10065" w:type="dxa"/>
            <w:vAlign w:val="center"/>
          </w:tcPr>
          <w:p w14:paraId="24825D8C" w14:textId="77777777" w:rsidR="005C6D4C" w:rsidRPr="00DF45AC" w:rsidRDefault="005C6D4C" w:rsidP="005C6D4C">
            <w:pPr>
              <w:spacing w:after="0" w:line="240" w:lineRule="auto"/>
              <w:jc w:val="both"/>
              <w:rPr>
                <w:rFonts w:ascii="Times New Roman" w:hAnsi="Times New Roman" w:cs="Times New Roman"/>
                <w:b/>
                <w:kern w:val="0"/>
                <w:sz w:val="20"/>
                <w:szCs w:val="20"/>
                <w:lang w:val="lv-LV"/>
                <w14:ligatures w14:val="none"/>
              </w:rPr>
            </w:pPr>
            <w:r w:rsidRPr="00DF45AC">
              <w:rPr>
                <w:rFonts w:ascii="Times New Roman" w:hAnsi="Times New Roman" w:cs="Times New Roman"/>
                <w:b/>
                <w:bCs/>
                <w:kern w:val="0"/>
                <w:sz w:val="20"/>
                <w:szCs w:val="20"/>
                <w:lang w:val="lv-LV"/>
                <w14:ligatures w14:val="none"/>
              </w:rPr>
              <w:t>Projekts ir izstrādāts atbilstoši vietējās attīstības stratēģijas mērķiem</w:t>
            </w:r>
            <w:r w:rsidRPr="00DF45AC">
              <w:rPr>
                <w:rFonts w:ascii="Times New Roman" w:hAnsi="Times New Roman" w:cs="Times New Roman"/>
                <w:kern w:val="0"/>
                <w:sz w:val="20"/>
                <w:szCs w:val="20"/>
                <w:lang w:val="lv-LV"/>
                <w14:ligatures w14:val="none"/>
              </w:rPr>
              <w:t>, projektā paredzētās darbības atbilst iesniegumā norādītajai rīcībai un aktivitātei.</w:t>
            </w:r>
            <w:r w:rsidRPr="00DF45AC">
              <w:rPr>
                <w:rFonts w:ascii="Times New Roman" w:hAnsi="Times New Roman" w:cs="Times New Roman"/>
                <w:b/>
                <w:kern w:val="0"/>
                <w:sz w:val="20"/>
                <w:szCs w:val="20"/>
                <w:lang w:val="lv-LV"/>
                <w14:ligatures w14:val="none"/>
              </w:rPr>
              <w:t xml:space="preserve"> </w:t>
            </w:r>
          </w:p>
          <w:p w14:paraId="384B8952"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Izslēdzošais kritērijs: </w:t>
            </w:r>
            <w:r w:rsidRPr="00DF45AC">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851" w:type="dxa"/>
            <w:vAlign w:val="center"/>
          </w:tcPr>
          <w:p w14:paraId="44DFD0E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Atbilst/neatbilst</w:t>
            </w:r>
          </w:p>
        </w:tc>
        <w:tc>
          <w:tcPr>
            <w:tcW w:w="850" w:type="dxa"/>
          </w:tcPr>
          <w:p w14:paraId="595D032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134" w:type="dxa"/>
            <w:vAlign w:val="center"/>
          </w:tcPr>
          <w:p w14:paraId="604EF0F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B.1., B.2.</w:t>
            </w:r>
          </w:p>
        </w:tc>
        <w:tc>
          <w:tcPr>
            <w:tcW w:w="2835" w:type="dxa"/>
          </w:tcPr>
          <w:p w14:paraId="5D6D340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DF45AC" w:rsidRPr="00DF45AC" w14:paraId="030207F4" w14:textId="41714BAE" w:rsidTr="005C6D4C">
        <w:tc>
          <w:tcPr>
            <w:tcW w:w="567" w:type="dxa"/>
            <w:vAlign w:val="center"/>
          </w:tcPr>
          <w:p w14:paraId="392F512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2.</w:t>
            </w:r>
          </w:p>
        </w:tc>
        <w:tc>
          <w:tcPr>
            <w:tcW w:w="10065" w:type="dxa"/>
            <w:vAlign w:val="center"/>
          </w:tcPr>
          <w:p w14:paraId="6749B4B6" w14:textId="77777777" w:rsidR="005C6D4C" w:rsidRPr="00DF45AC" w:rsidRDefault="005C6D4C" w:rsidP="005C6D4C">
            <w:pPr>
              <w:spacing w:after="0" w:line="240" w:lineRule="auto"/>
              <w:jc w:val="both"/>
              <w:rPr>
                <w:rFonts w:ascii="Times New Roman" w:hAnsi="Times New Roman" w:cs="Times New Roman"/>
                <w:b/>
                <w:i/>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apraksts un tā nepieciešamības pamatojums.</w:t>
            </w:r>
            <w:r w:rsidRPr="00DF45AC">
              <w:rPr>
                <w:rFonts w:ascii="Times New Roman" w:hAnsi="Times New Roman" w:cs="Times New Roman"/>
                <w:iCs/>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11A69F0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apraksts un tā nepieciešamības pamatojums – 1 punkts.</w:t>
            </w:r>
          </w:p>
          <w:p w14:paraId="402ED0F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Ražošanas un tehnoloģisko procesu apraksts, pakalpojumu sniegšanas apraksts – 1 punkts.</w:t>
            </w:r>
          </w:p>
          <w:p w14:paraId="5F145BC4"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Tirgus analīze, konkurentu novērtējums, to piedāvāto preču un pakalpojumu apraksts – 1 punkts.</w:t>
            </w:r>
          </w:p>
          <w:p w14:paraId="2B115096"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Projekta riski un risku izvērtējums – 1 punkts.</w:t>
            </w:r>
          </w:p>
          <w:p w14:paraId="524D50E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B26640B"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AD8F2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850" w:type="dxa"/>
          </w:tcPr>
          <w:p w14:paraId="3FEC74E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6D4D464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B.2.1.</w:t>
            </w:r>
          </w:p>
          <w:p w14:paraId="488D66B6"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B.2.2.</w:t>
            </w:r>
          </w:p>
          <w:p w14:paraId="73AA1D05"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B.2.3.</w:t>
            </w:r>
          </w:p>
          <w:p w14:paraId="60283EE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B.2.4.</w:t>
            </w:r>
          </w:p>
        </w:tc>
        <w:tc>
          <w:tcPr>
            <w:tcW w:w="2835" w:type="dxa"/>
          </w:tcPr>
          <w:p w14:paraId="32711DF7"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3D63B373" w14:textId="389758B5" w:rsidTr="005C6D4C">
        <w:tc>
          <w:tcPr>
            <w:tcW w:w="567" w:type="dxa"/>
            <w:vAlign w:val="center"/>
          </w:tcPr>
          <w:p w14:paraId="7FF7BB8E"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3.</w:t>
            </w:r>
          </w:p>
        </w:tc>
        <w:tc>
          <w:tcPr>
            <w:tcW w:w="10065" w:type="dxa"/>
            <w:vAlign w:val="center"/>
          </w:tcPr>
          <w:p w14:paraId="5DE34553"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bCs/>
                <w:iCs/>
                <w:kern w:val="0"/>
                <w:sz w:val="20"/>
                <w:szCs w:val="20"/>
                <w:lang w:val="lv-LV"/>
                <w14:ligatures w14:val="none"/>
              </w:rPr>
              <w:t>Projekta finansēšanas apraksts</w:t>
            </w:r>
            <w:r w:rsidRPr="00DF45AC">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
                <w:i/>
                <w:iCs/>
                <w:kern w:val="0"/>
                <w:sz w:val="20"/>
                <w:szCs w:val="20"/>
                <w:lang w:val="lv-LV"/>
                <w14:ligatures w14:val="none"/>
              </w:rPr>
              <w:t>Punkti summējas.</w:t>
            </w:r>
          </w:p>
          <w:p w14:paraId="72E772F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Aprakstīti  projekta īstenošanai nepieciešamie finanšu līdzekļu avoti un materiālie resursi - 0,5 punkti.</w:t>
            </w:r>
          </w:p>
          <w:p w14:paraId="34326A90"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Aprakstīti projekta vadībai nepieciešamie resursi (0,5 punkti tiek piešķirti, ja ir aprakstīta projekta vadības kartība/ nodrošināšana un atbalsta pretendentam ir nepieciešamās zināšanas, izglītība un/vai darba pieredze plānotā projekta jomā) –  0,5 punkti.  </w:t>
            </w:r>
          </w:p>
          <w:p w14:paraId="0D2EE178"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851" w:type="dxa"/>
            <w:vAlign w:val="center"/>
          </w:tcPr>
          <w:p w14:paraId="5A8C733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92BD3EC"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c>
          <w:tcPr>
            <w:tcW w:w="1134" w:type="dxa"/>
            <w:vAlign w:val="center"/>
          </w:tcPr>
          <w:p w14:paraId="016DFCA0"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B.2.5.</w:t>
            </w:r>
          </w:p>
          <w:p w14:paraId="73812B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iCs/>
                <w:kern w:val="0"/>
                <w:sz w:val="20"/>
                <w:szCs w:val="20"/>
                <w:lang w:val="lv-LV"/>
                <w14:ligatures w14:val="none"/>
              </w:rPr>
              <w:t>B.2.7.</w:t>
            </w:r>
          </w:p>
        </w:tc>
        <w:tc>
          <w:tcPr>
            <w:tcW w:w="2835" w:type="dxa"/>
          </w:tcPr>
          <w:p w14:paraId="2132F8A3" w14:textId="77777777" w:rsidR="005C6D4C" w:rsidRPr="00DF45AC" w:rsidRDefault="005C6D4C" w:rsidP="005C6D4C">
            <w:pPr>
              <w:spacing w:after="0" w:line="240" w:lineRule="auto"/>
              <w:jc w:val="center"/>
              <w:rPr>
                <w:rFonts w:ascii="Times New Roman" w:hAnsi="Times New Roman" w:cs="Times New Roman"/>
                <w:iCs/>
                <w:kern w:val="0"/>
                <w:sz w:val="20"/>
                <w:szCs w:val="20"/>
                <w:lang w:val="lv-LV"/>
                <w14:ligatures w14:val="none"/>
              </w:rPr>
            </w:pPr>
          </w:p>
        </w:tc>
      </w:tr>
      <w:tr w:rsidR="00DF45AC" w:rsidRPr="00DF45AC" w14:paraId="0C432CE2" w14:textId="3B7959BC" w:rsidTr="005C6D4C">
        <w:tc>
          <w:tcPr>
            <w:tcW w:w="567" w:type="dxa"/>
            <w:vAlign w:val="center"/>
          </w:tcPr>
          <w:p w14:paraId="34E8195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4.</w:t>
            </w:r>
          </w:p>
        </w:tc>
        <w:tc>
          <w:tcPr>
            <w:tcW w:w="10065" w:type="dxa"/>
            <w:vAlign w:val="center"/>
          </w:tcPr>
          <w:p w14:paraId="472030C3"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īstenošanas vieta.</w:t>
            </w:r>
          </w:p>
          <w:p w14:paraId="38FB77BD"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Cs/>
                <w:iCs/>
                <w:kern w:val="0"/>
                <w:sz w:val="20"/>
                <w:szCs w:val="20"/>
                <w:lang w:val="lv-LV"/>
                <w14:ligatures w14:val="none"/>
              </w:rPr>
              <w:t>Pilsēta - 0 punkti, lauku teritorija -  1 punkti.</w:t>
            </w:r>
          </w:p>
        </w:tc>
        <w:tc>
          <w:tcPr>
            <w:tcW w:w="851" w:type="dxa"/>
            <w:vAlign w:val="center"/>
          </w:tcPr>
          <w:p w14:paraId="222D71C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4472397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D12FB6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B.2.1., B.3.</w:t>
            </w:r>
          </w:p>
        </w:tc>
        <w:tc>
          <w:tcPr>
            <w:tcW w:w="2835" w:type="dxa"/>
          </w:tcPr>
          <w:p w14:paraId="397456F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0FB09E0" w14:textId="3F3826A1" w:rsidTr="005C6D4C">
        <w:tc>
          <w:tcPr>
            <w:tcW w:w="567" w:type="dxa"/>
            <w:vAlign w:val="center"/>
          </w:tcPr>
          <w:p w14:paraId="081D8FD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5.</w:t>
            </w:r>
          </w:p>
        </w:tc>
        <w:tc>
          <w:tcPr>
            <w:tcW w:w="10065" w:type="dxa"/>
            <w:vAlign w:val="center"/>
          </w:tcPr>
          <w:p w14:paraId="7123748E"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kopējās un attiecināmās izmaksas.</w:t>
            </w:r>
            <w:r w:rsidRPr="00DF45AC">
              <w:rPr>
                <w:rFonts w:ascii="Times New Roman" w:hAnsi="Times New Roman" w:cs="Times New Roman"/>
                <w:b/>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Sniedz k</w:t>
            </w:r>
            <w:r w:rsidRPr="00DF45AC">
              <w:rPr>
                <w:rFonts w:ascii="Times New Roman" w:hAnsi="Times New Roman" w:cs="Times New Roman"/>
                <w:bCs/>
                <w:iCs/>
                <w:kern w:val="0"/>
                <w:sz w:val="20"/>
                <w:szCs w:val="20"/>
                <w:lang w:val="lv-LV"/>
                <w14:ligatures w14:val="none"/>
              </w:rPr>
              <w:t>atras attiecināmo izmaksu pozīcijas aprakstu, norādot tās funkciju un lomu projektā</w:t>
            </w:r>
            <w:r w:rsidRPr="00DF45AC">
              <w:rPr>
                <w:rFonts w:ascii="Times New Roman" w:hAnsi="Times New Roman" w:cs="Times New Roman"/>
                <w:noProof/>
                <w:kern w:val="0"/>
                <w:sz w:val="20"/>
                <w:szCs w:val="20"/>
                <w:lang w:val="lv-LV"/>
                <w14:ligatures w14:val="none"/>
              </w:rPr>
              <w:t xml:space="preserve">. </w:t>
            </w:r>
            <w:r w:rsidRPr="00DF45AC">
              <w:rPr>
                <w:rFonts w:ascii="Times New Roman" w:hAnsi="Times New Roman" w:cs="Times New Roman"/>
                <w:b/>
                <w:bCs/>
                <w:i/>
                <w:iCs/>
                <w:kern w:val="0"/>
                <w:sz w:val="20"/>
                <w:szCs w:val="20"/>
                <w:lang w:val="lv-LV"/>
                <w14:ligatures w14:val="none"/>
              </w:rPr>
              <w:t>Punkti summējas.</w:t>
            </w:r>
          </w:p>
          <w:p w14:paraId="783B62C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lastRenderedPageBreak/>
              <w:t>Katras attiecināmo izmaksu pozīcijas apraksts, norādot tās funkciju un lomu projektā – 1 punkts</w:t>
            </w:r>
          </w:p>
          <w:p w14:paraId="194A05A7"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Projekta budžeta pārskatāmība un detalizācijas pakāpe – 1 punkts. </w:t>
            </w:r>
          </w:p>
          <w:p w14:paraId="47C78D8B" w14:textId="77777777" w:rsidR="005C6D4C" w:rsidRPr="00DF45AC" w:rsidRDefault="005C6D4C" w:rsidP="005C6D4C">
            <w:pPr>
              <w:spacing w:after="0" w:line="240" w:lineRule="auto"/>
              <w:jc w:val="both"/>
              <w:rPr>
                <w:rFonts w:ascii="Times New Roman" w:hAnsi="Times New Roman" w:cs="Times New Roman"/>
                <w:noProof/>
                <w:kern w:val="0"/>
                <w:sz w:val="20"/>
                <w:szCs w:val="20"/>
                <w:lang w:val="lv-LV"/>
                <w14:ligatures w14:val="none"/>
              </w:rPr>
            </w:pPr>
            <w:r w:rsidRPr="00DF45AC">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DF45AC">
              <w:rPr>
                <w:rFonts w:ascii="Times New Roman" w:hAnsi="Times New Roman" w:cs="Times New Roman"/>
                <w:kern w:val="0"/>
                <w:sz w:val="20"/>
                <w:szCs w:val="20"/>
                <w:lang w:val="lv-LV"/>
                <w14:ligatures w14:val="none"/>
              </w:rPr>
              <w:t xml:space="preserve"> Ja ar projekta pieteikumu tiek iesniegta </w:t>
            </w:r>
            <w:r w:rsidRPr="00DF45AC">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4D8DD7F9"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A35A6D"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76D0E1C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4673B6B6"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60354F5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B.8.</w:t>
            </w:r>
          </w:p>
          <w:p w14:paraId="783193AB"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B.10.</w:t>
            </w:r>
          </w:p>
        </w:tc>
        <w:tc>
          <w:tcPr>
            <w:tcW w:w="2835" w:type="dxa"/>
          </w:tcPr>
          <w:p w14:paraId="682EC8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A6C1E1B" w14:textId="65CDCFED" w:rsidTr="005C6D4C">
        <w:tc>
          <w:tcPr>
            <w:tcW w:w="567" w:type="dxa"/>
            <w:vAlign w:val="center"/>
          </w:tcPr>
          <w:p w14:paraId="59B6888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6.</w:t>
            </w:r>
          </w:p>
        </w:tc>
        <w:tc>
          <w:tcPr>
            <w:tcW w:w="10065" w:type="dxa"/>
            <w:vAlign w:val="center"/>
          </w:tcPr>
          <w:p w14:paraId="4A9F8432" w14:textId="77777777" w:rsidR="005C6D4C" w:rsidRPr="00DF45AC" w:rsidRDefault="005C6D4C" w:rsidP="005C6D4C">
            <w:pPr>
              <w:spacing w:after="0" w:line="240" w:lineRule="auto"/>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Projekta informācijas un publicitātes pasākumi**.</w:t>
            </w:r>
          </w:p>
          <w:p w14:paraId="649F4901"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vai produktu visā projektu uzraudzības periodā) – 0,5 punkti.</w:t>
            </w:r>
            <w:r w:rsidRPr="00DF45AC">
              <w:rPr>
                <w:rFonts w:ascii="Times New Roman" w:hAnsi="Times New Roman" w:cs="Times New Roman"/>
                <w:iCs/>
                <w:kern w:val="0"/>
                <w:sz w:val="20"/>
                <w:szCs w:val="20"/>
                <w:lang w:val="lv-LV"/>
                <w14:ligatures w14:val="none"/>
              </w:rPr>
              <w:t xml:space="preserve"> </w:t>
            </w:r>
          </w:p>
          <w:p w14:paraId="4DC09935"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70C26B08"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D90F78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0,5</w:t>
            </w:r>
          </w:p>
        </w:tc>
        <w:tc>
          <w:tcPr>
            <w:tcW w:w="850" w:type="dxa"/>
          </w:tcPr>
          <w:p w14:paraId="6D741BC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1A5999C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3AEAE9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DC339C0" w14:textId="7F6D65A5" w:rsidTr="005C6D4C">
        <w:tc>
          <w:tcPr>
            <w:tcW w:w="567" w:type="dxa"/>
            <w:vAlign w:val="center"/>
          </w:tcPr>
          <w:p w14:paraId="20CBFD5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7.</w:t>
            </w:r>
          </w:p>
        </w:tc>
        <w:tc>
          <w:tcPr>
            <w:tcW w:w="10065" w:type="dxa"/>
            <w:vAlign w:val="center"/>
          </w:tcPr>
          <w:p w14:paraId="4CC23B62"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b/>
                <w:kern w:val="0"/>
                <w:sz w:val="20"/>
                <w:szCs w:val="20"/>
                <w:lang w:val="lv-LV"/>
                <w14:ligatures w14:val="none"/>
              </w:rPr>
              <w:t xml:space="preserve">Saimnieciskās darbības ekonomiskā dzīvotspēja. </w:t>
            </w:r>
            <w:r w:rsidRPr="00DF45AC">
              <w:rPr>
                <w:rFonts w:ascii="Times New Roman" w:hAnsi="Times New Roman" w:cs="Times New Roman"/>
                <w:b/>
                <w:i/>
                <w:iCs/>
                <w:kern w:val="0"/>
                <w:sz w:val="20"/>
                <w:szCs w:val="20"/>
                <w:lang w:val="lv-LV"/>
                <w14:ligatures w14:val="none"/>
              </w:rPr>
              <w:t>Punkti summējas.</w:t>
            </w:r>
          </w:p>
          <w:p w14:paraId="526CFD76"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Atbilstoši finanšu plānam starp ieņēmumiem un izdevumiem ir pozitīvs atlikums</w:t>
            </w:r>
            <w:r w:rsidRPr="00DF45AC">
              <w:rPr>
                <w:rFonts w:ascii="Times New Roman" w:hAnsi="Times New Roman" w:cs="Times New Roman"/>
                <w:kern w:val="0"/>
                <w:sz w:val="20"/>
                <w:szCs w:val="20"/>
                <w:lang w:val="lv-LV"/>
                <w14:ligatures w14:val="none"/>
              </w:rPr>
              <w:t xml:space="preserve"> </w:t>
            </w:r>
            <w:r w:rsidRPr="00DF45AC">
              <w:rPr>
                <w:rFonts w:ascii="Times New Roman" w:hAnsi="Times New Roman" w:cs="Times New Roman"/>
                <w:bCs/>
                <w:kern w:val="0"/>
                <w:sz w:val="20"/>
                <w:szCs w:val="20"/>
                <w:lang w:val="lv-LV"/>
                <w14:ligatures w14:val="none"/>
              </w:rPr>
              <w:t>- </w:t>
            </w:r>
          </w:p>
          <w:p w14:paraId="3A44700F"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pēdējā noslēgtajā gadā pirms projekta iesniegšanas un gadā, kad plānots sasniegt saimnieciskās darbības rādītāju;</w:t>
            </w:r>
          </w:p>
          <w:p w14:paraId="6E8BC145" w14:textId="77777777" w:rsidR="005C6D4C" w:rsidRPr="00DF45AC" w:rsidRDefault="005C6D4C" w:rsidP="005C6D4C">
            <w:pPr>
              <w:spacing w:after="0" w:line="240" w:lineRule="auto"/>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pretendentiem, kurš uzsāk vai plāno veikt saimniecisko darbību – projekta iesnieguma iesniegšanas gadā un gadā, kad plānots sasniegt saimnieciskās darbības rādītāju;</w:t>
            </w:r>
          </w:p>
          <w:p w14:paraId="02825B66"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LAUKU BIĻETES*** pretendentam, kurš uzsāk vai plāno veikt saimniecisko darbību – projekta iesnieguma iesniegšanas gadā un gadā, kad plānots sasniegt saimnieciskās darbības rādītāju, kā arī visos projekta īstenošanas gados.</w:t>
            </w:r>
          </w:p>
          <w:p w14:paraId="5DF8F7BF"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ieņēmumu atšifrējums un aprēķins – 1 punkts.</w:t>
            </w:r>
          </w:p>
          <w:p w14:paraId="33455439" w14:textId="77777777" w:rsidR="005C6D4C" w:rsidRPr="00DF45AC" w:rsidRDefault="005C6D4C" w:rsidP="005C6D4C">
            <w:pPr>
              <w:spacing w:after="0" w:line="240" w:lineRule="auto"/>
              <w:jc w:val="both"/>
              <w:rPr>
                <w:rFonts w:ascii="Times New Roman" w:hAnsi="Times New Roman" w:cs="Times New Roman"/>
                <w:bCs/>
                <w:kern w:val="0"/>
                <w:sz w:val="20"/>
                <w:szCs w:val="20"/>
                <w:lang w:val="lv-LV"/>
                <w14:ligatures w14:val="none"/>
              </w:rPr>
            </w:pPr>
            <w:r w:rsidRPr="00DF45AC">
              <w:rPr>
                <w:rFonts w:ascii="Times New Roman" w:hAnsi="Times New Roman" w:cs="Times New Roman"/>
                <w:bCs/>
                <w:kern w:val="0"/>
                <w:sz w:val="20"/>
                <w:szCs w:val="20"/>
                <w:lang w:val="lv-LV"/>
                <w14:ligatures w14:val="none"/>
              </w:rPr>
              <w:t>Detalizēts plānoto izdevumu atšifrējums un aprēķins – 1 punkts.</w:t>
            </w:r>
          </w:p>
          <w:p w14:paraId="05BCE687" w14:textId="77777777" w:rsidR="005C6D4C" w:rsidRPr="00DF45AC" w:rsidRDefault="005C6D4C" w:rsidP="005C6D4C">
            <w:pPr>
              <w:spacing w:after="0" w:line="240" w:lineRule="auto"/>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3AE47806" w14:textId="77777777" w:rsidR="005C6D4C" w:rsidRPr="00DF45AC" w:rsidRDefault="005C6D4C" w:rsidP="005C6D4C">
            <w:pPr>
              <w:spacing w:after="0" w:line="240" w:lineRule="auto"/>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69DD53B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2 </w:t>
            </w:r>
          </w:p>
          <w:p w14:paraId="6AE2B0D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15A7C609"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6065002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kern w:val="0"/>
                <w:sz w:val="20"/>
                <w:szCs w:val="20"/>
                <w:lang w:val="lv-LV"/>
                <w14:ligatures w14:val="none"/>
              </w:rPr>
              <w:t>Finanšu plāns</w:t>
            </w:r>
          </w:p>
        </w:tc>
        <w:tc>
          <w:tcPr>
            <w:tcW w:w="2835" w:type="dxa"/>
          </w:tcPr>
          <w:p w14:paraId="22E15604"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r>
      <w:tr w:rsidR="00DF45AC" w:rsidRPr="00DF45AC" w14:paraId="2D351C81" w14:textId="39ADA0A9" w:rsidTr="005C6D4C">
        <w:tc>
          <w:tcPr>
            <w:tcW w:w="567" w:type="dxa"/>
            <w:vAlign w:val="center"/>
          </w:tcPr>
          <w:p w14:paraId="658B37F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8.</w:t>
            </w:r>
          </w:p>
        </w:tc>
        <w:tc>
          <w:tcPr>
            <w:tcW w:w="10065" w:type="dxa"/>
            <w:vAlign w:val="center"/>
          </w:tcPr>
          <w:p w14:paraId="28EEE7EE"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b/>
                <w:iCs/>
                <w:kern w:val="0"/>
                <w:sz w:val="20"/>
                <w:szCs w:val="20"/>
                <w:lang w:val="lv-LV"/>
                <w14:ligatures w14:val="none"/>
              </w:rPr>
              <w:t>Risinājumi, kas veicina sadarbību un dažādu nozaru/ jomu kopdarbu un mijiedarbi teritorijas attīstības jautājumu risināšanā.</w:t>
            </w:r>
          </w:p>
          <w:p w14:paraId="70447032"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0C912D19" w14:textId="77777777" w:rsidR="005C6D4C" w:rsidRPr="00DF45AC" w:rsidRDefault="005C6D4C" w:rsidP="005C6D4C">
            <w:pPr>
              <w:spacing w:after="0" w:line="240" w:lineRule="auto"/>
              <w:contextualSpacing/>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tiek īstenots kā kopprojekts – 1 punkts.</w:t>
            </w:r>
          </w:p>
          <w:p w14:paraId="387BC02B" w14:textId="77777777" w:rsidR="005C6D4C" w:rsidRPr="00DF45AC" w:rsidRDefault="005C6D4C" w:rsidP="005C6D4C">
            <w:pPr>
              <w:spacing w:after="0" w:line="240" w:lineRule="auto"/>
              <w:contextualSpacing/>
              <w:jc w:val="both"/>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E881246" w14:textId="77777777" w:rsidR="005C6D4C" w:rsidRPr="00DF45AC" w:rsidRDefault="005C6D4C" w:rsidP="005C6D4C">
            <w:pPr>
              <w:spacing w:after="0" w:line="240" w:lineRule="auto"/>
              <w:contextualSpacing/>
              <w:jc w:val="both"/>
              <w:rPr>
                <w:rFonts w:ascii="Times New Roman" w:hAnsi="Times New Roman" w:cs="Times New Roman"/>
                <w:b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453213C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2D4EA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3E2F073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hAnsi="Times New Roman" w:cs="Times New Roman"/>
                <w:bCs/>
                <w:iCs/>
                <w:kern w:val="0"/>
                <w:sz w:val="20"/>
                <w:szCs w:val="20"/>
                <w:lang w:val="lv-LV"/>
                <w14:ligatures w14:val="none"/>
              </w:rPr>
              <w:t>Informācija par kopprojekta dalībniekiem, B.2.7.</w:t>
            </w:r>
          </w:p>
        </w:tc>
        <w:tc>
          <w:tcPr>
            <w:tcW w:w="2835" w:type="dxa"/>
          </w:tcPr>
          <w:p w14:paraId="54F938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6340AF1" w14:textId="77FE4C08" w:rsidTr="005C6D4C">
        <w:tc>
          <w:tcPr>
            <w:tcW w:w="567" w:type="dxa"/>
            <w:vAlign w:val="center"/>
          </w:tcPr>
          <w:p w14:paraId="699351EF"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9.</w:t>
            </w:r>
          </w:p>
        </w:tc>
        <w:tc>
          <w:tcPr>
            <w:tcW w:w="10065" w:type="dxa"/>
            <w:vAlign w:val="center"/>
          </w:tcPr>
          <w:p w14:paraId="53BB2C31" w14:textId="77777777" w:rsidR="005C6D4C" w:rsidRPr="00DF45AC" w:rsidRDefault="005C6D4C" w:rsidP="005C6D4C">
            <w:pPr>
              <w:spacing w:after="0" w:line="240" w:lineRule="auto"/>
              <w:contextualSpacing/>
              <w:jc w:val="both"/>
              <w:rPr>
                <w:rFonts w:ascii="Times New Roman" w:hAnsi="Times New Roman" w:cs="Times New Roman"/>
                <w:b/>
                <w:i/>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Teritorijai inovatīvs produkts un/vai pakalpojums*.</w:t>
            </w:r>
            <w:r w:rsidRPr="00DF45AC">
              <w:rPr>
                <w:rFonts w:ascii="Times New Roman" w:hAnsi="Times New Roman" w:cs="Times New Roman"/>
                <w:b/>
                <w:kern w:val="0"/>
                <w:sz w:val="20"/>
                <w:szCs w:val="20"/>
                <w:lang w:val="lv-LV"/>
                <w14:ligatures w14:val="none"/>
              </w:rPr>
              <w:t xml:space="preserve"> </w:t>
            </w:r>
          </w:p>
          <w:p w14:paraId="4E9B42FE"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3565F965"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lastRenderedPageBreak/>
              <w:t>Ja projekts paredz inovatīvu piedāvājumu pagasta/ ciema vai uzņēmuma/ organizācijas līmenī, tad tiek piešķirti 0,5 punkti.</w:t>
            </w:r>
          </w:p>
          <w:p w14:paraId="241D597B"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4FE8998" w14:textId="77777777" w:rsidR="005C6D4C" w:rsidRPr="00DF45AC" w:rsidRDefault="005C6D4C" w:rsidP="005C6D4C">
            <w:pPr>
              <w:spacing w:after="0" w:line="240" w:lineRule="auto"/>
              <w:contextualSpacing/>
              <w:jc w:val="both"/>
              <w:rPr>
                <w:rFonts w:ascii="Times New Roman" w:hAnsi="Times New Roman" w:cs="Times New Roman"/>
                <w:b/>
                <w:iCs/>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3F151C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5BDA222B"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A5DA94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B.7.</w:t>
            </w:r>
          </w:p>
        </w:tc>
        <w:tc>
          <w:tcPr>
            <w:tcW w:w="2835" w:type="dxa"/>
          </w:tcPr>
          <w:p w14:paraId="71B7BD0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865E5A0" w14:textId="30DC762A" w:rsidTr="005C6D4C">
        <w:tc>
          <w:tcPr>
            <w:tcW w:w="567" w:type="dxa"/>
            <w:vAlign w:val="center"/>
          </w:tcPr>
          <w:p w14:paraId="2594ACF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10.</w:t>
            </w:r>
          </w:p>
        </w:tc>
        <w:tc>
          <w:tcPr>
            <w:tcW w:w="10065" w:type="dxa"/>
            <w:vAlign w:val="center"/>
          </w:tcPr>
          <w:p w14:paraId="53BBA13F"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Uz vietējiem resursiem balstītu darbību īstenošana**.</w:t>
            </w:r>
          </w:p>
          <w:p w14:paraId="6025C5DA"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Projekta īstenošana ir virzīta uz vietējā produkta attīstību, izmantojot vietējos resursus, t.sk. vietējo darbaspēku, nodrošinot tam atbilstošu zināšanu un prasmju attīstību, un izejvielas, tādejādi veicinot teritorijas identitātes stiprināšanu un nodarbinātību – 1 punkts. </w:t>
            </w:r>
          </w:p>
          <w:p w14:paraId="24241F7A"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18D858A6"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3ECD9D2A"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1132B52"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771EB8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14ADE60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1E0BF6AA" w14:textId="6E5E59EE" w:rsidTr="005C6D4C">
        <w:tc>
          <w:tcPr>
            <w:tcW w:w="567" w:type="dxa"/>
            <w:vAlign w:val="center"/>
          </w:tcPr>
          <w:p w14:paraId="3826F27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11.</w:t>
            </w:r>
          </w:p>
        </w:tc>
        <w:tc>
          <w:tcPr>
            <w:tcW w:w="10065" w:type="dxa"/>
            <w:vAlign w:val="center"/>
          </w:tcPr>
          <w:p w14:paraId="49304958"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Projekts paredz efektīvāku esošo procesu (resursu) izmantošanu</w:t>
            </w:r>
            <w:r w:rsidRPr="00DF45AC">
              <w:rPr>
                <w:rFonts w:ascii="Times New Roman" w:eastAsia="Calibri" w:hAnsi="Times New Roman" w:cs="Times New Roman"/>
                <w:bCs/>
                <w:kern w:val="0"/>
                <w:sz w:val="20"/>
                <w:szCs w:val="20"/>
                <w:lang w:val="lv-LV"/>
                <w14:ligatures w14:val="none"/>
              </w:rPr>
              <w:t xml:space="preserve"> - daudzveidīgu produktu ražošanu vai pakalpojumu sniegšanu, piemēram, divi produkti vai pakalpojumi - 1 punkts.</w:t>
            </w:r>
            <w:r w:rsidRPr="00DF45AC">
              <w:rPr>
                <w:rFonts w:ascii="Times New Roman" w:hAnsi="Times New Roman" w:cs="Times New Roman"/>
                <w:kern w:val="0"/>
                <w:sz w:val="20"/>
                <w:szCs w:val="20"/>
                <w:lang w:val="lv-LV"/>
                <w14:ligatures w14:val="none"/>
              </w:rPr>
              <w:t xml:space="preserve"> </w:t>
            </w:r>
          </w:p>
          <w:p w14:paraId="5C7AA2D0"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7C4EA57"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085EF13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3D5863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2F8CE38"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34ACF2E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1B8DA17" w14:textId="69F0447D" w:rsidTr="005C6D4C">
        <w:tc>
          <w:tcPr>
            <w:tcW w:w="567" w:type="dxa"/>
            <w:vAlign w:val="center"/>
          </w:tcPr>
          <w:p w14:paraId="4C0293B4"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 xml:space="preserve">12. </w:t>
            </w:r>
          </w:p>
        </w:tc>
        <w:tc>
          <w:tcPr>
            <w:tcW w:w="10065" w:type="dxa"/>
            <w:vAlign w:val="center"/>
          </w:tcPr>
          <w:p w14:paraId="19E936DC"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Projekts paredz Sociālo uzņēmējdarbību. </w:t>
            </w:r>
            <w:r w:rsidRPr="00DF45AC">
              <w:rPr>
                <w:rFonts w:ascii="Times New Roman" w:eastAsia="Calibri" w:hAnsi="Times New Roman" w:cs="Times New Roman"/>
                <w:bCs/>
                <w:kern w:val="0"/>
                <w:sz w:val="20"/>
                <w:szCs w:val="20"/>
                <w:lang w:val="lv-LV"/>
                <w14:ligatures w14:val="none"/>
              </w:rPr>
              <w:t xml:space="preserve">Projektā ir aprakstīta plānotā saimnieciskā darbība, kas rada labvēlīgu un nozīmīgu sociālo ietekmi, nodarbinot mērķa grupas vai uzlabojot dzīves kvalitāti sabiedrības grupām, kuru dzīvi ietekmē sabiedrībai būtiskas problēmas. </w:t>
            </w:r>
          </w:p>
          <w:p w14:paraId="22EA60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p>
          <w:p w14:paraId="1495371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3B705DA1"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60C4BA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762A6ED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54EAE10E"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51C8C3B5"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E08C6A1"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418059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4BC6421F" w14:textId="74023157" w:rsidTr="005C6D4C">
        <w:tc>
          <w:tcPr>
            <w:tcW w:w="567" w:type="dxa"/>
            <w:vAlign w:val="center"/>
          </w:tcPr>
          <w:p w14:paraId="3B9388C3"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13.</w:t>
            </w:r>
          </w:p>
        </w:tc>
        <w:tc>
          <w:tcPr>
            <w:tcW w:w="10065" w:type="dxa"/>
            <w:vAlign w:val="center"/>
          </w:tcPr>
          <w:p w14:paraId="25F2639A" w14:textId="77777777" w:rsidR="005C6D4C" w:rsidRPr="00DF45AC" w:rsidRDefault="005C6D4C" w:rsidP="005C6D4C">
            <w:pPr>
              <w:spacing w:after="0" w:line="240" w:lineRule="auto"/>
              <w:contextualSpacing/>
              <w:jc w:val="both"/>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Investīcijas ir saistītas ar energoefektivitātes celšanu, </w:t>
            </w:r>
            <w:r w:rsidRPr="00DF45AC">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EE3DEB7"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66E3EF2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15B128C"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DE35B1A"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62AD0E9"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339D33A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30D3E35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132BB9F7"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6F4EA095" w14:textId="0F89E6D1" w:rsidTr="005C6D4C">
        <w:tc>
          <w:tcPr>
            <w:tcW w:w="567" w:type="dxa"/>
            <w:vAlign w:val="center"/>
          </w:tcPr>
          <w:p w14:paraId="0FE38937"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14.</w:t>
            </w:r>
          </w:p>
        </w:tc>
        <w:tc>
          <w:tcPr>
            <w:tcW w:w="10065" w:type="dxa"/>
            <w:vAlign w:val="center"/>
          </w:tcPr>
          <w:p w14:paraId="2713B050"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aprites ekonomikas principu ieviešanu </w:t>
            </w:r>
            <w:r w:rsidRPr="00DF45AC">
              <w:rPr>
                <w:rFonts w:ascii="Times New Roman" w:eastAsia="Calibri" w:hAnsi="Times New Roman" w:cs="Times New Roman"/>
                <w:bCs/>
                <w:kern w:val="0"/>
                <w:sz w:val="20"/>
                <w:szCs w:val="20"/>
                <w:lang w:val="lv-LV"/>
                <w14:ligatures w14:val="none"/>
              </w:rPr>
              <w:t>un tas ir dokumentāli pierādāms.</w:t>
            </w:r>
          </w:p>
          <w:p w14:paraId="395FC2C8"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9C044B4"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018834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7705AF5"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C5E5CFF"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1B225D02"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1056DC5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3868883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7F4023A3" w14:textId="1D3F5B5D" w:rsidTr="005C6D4C">
        <w:tc>
          <w:tcPr>
            <w:tcW w:w="567" w:type="dxa"/>
            <w:vAlign w:val="center"/>
          </w:tcPr>
          <w:p w14:paraId="367364D2"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15.</w:t>
            </w:r>
          </w:p>
        </w:tc>
        <w:tc>
          <w:tcPr>
            <w:tcW w:w="10065" w:type="dxa"/>
            <w:vAlign w:val="center"/>
          </w:tcPr>
          <w:p w14:paraId="03EFAD53" w14:textId="77777777" w:rsidR="005C6D4C" w:rsidRPr="00DF45AC" w:rsidRDefault="005C6D4C" w:rsidP="005C6D4C">
            <w:pPr>
              <w:spacing w:after="0" w:line="240" w:lineRule="auto"/>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 xml:space="preserve">Projektā plānotās investīcijas ir saistītas ar </w:t>
            </w:r>
            <w:proofErr w:type="spellStart"/>
            <w:r w:rsidRPr="00DF45AC">
              <w:rPr>
                <w:rFonts w:ascii="Times New Roman" w:eastAsia="Calibri" w:hAnsi="Times New Roman" w:cs="Times New Roman"/>
                <w:b/>
                <w:kern w:val="0"/>
                <w:sz w:val="20"/>
                <w:szCs w:val="20"/>
                <w:lang w:val="lv-LV"/>
                <w14:ligatures w14:val="none"/>
              </w:rPr>
              <w:t>bioekonomikas</w:t>
            </w:r>
            <w:proofErr w:type="spellEnd"/>
            <w:r w:rsidRPr="00DF45AC">
              <w:rPr>
                <w:rFonts w:ascii="Times New Roman" w:eastAsia="Calibri" w:hAnsi="Times New Roman" w:cs="Times New Roman"/>
                <w:b/>
                <w:kern w:val="0"/>
                <w:sz w:val="20"/>
                <w:szCs w:val="20"/>
                <w:lang w:val="lv-LV"/>
                <w14:ligatures w14:val="none"/>
              </w:rPr>
              <w:t xml:space="preserve"> principu ieviešanu </w:t>
            </w:r>
            <w:r w:rsidRPr="00DF45AC">
              <w:rPr>
                <w:rFonts w:ascii="Times New Roman" w:hAnsi="Times New Roman" w:cs="Times New Roman"/>
                <w:kern w:val="0"/>
                <w:sz w:val="20"/>
                <w:szCs w:val="20"/>
                <w:lang w:val="lv-LV"/>
                <w14:ligatures w14:val="none"/>
              </w:rPr>
              <w:t xml:space="preserve"> </w:t>
            </w:r>
            <w:r w:rsidRPr="00DF45AC">
              <w:rPr>
                <w:rFonts w:ascii="Times New Roman" w:eastAsia="Calibri" w:hAnsi="Times New Roman" w:cs="Times New Roman"/>
                <w:bCs/>
                <w:kern w:val="0"/>
                <w:sz w:val="20"/>
                <w:szCs w:val="20"/>
                <w:lang w:val="lv-LV"/>
                <w14:ligatures w14:val="none"/>
              </w:rPr>
              <w:t>un tas ir dokumentāli pierādāms un aprēķinos balstīts.</w:t>
            </w:r>
          </w:p>
          <w:p w14:paraId="1CD9053F" w14:textId="77777777" w:rsidR="005C6D4C" w:rsidRPr="00DF45AC" w:rsidRDefault="005C6D4C" w:rsidP="005C6D4C">
            <w:pPr>
              <w:spacing w:after="0" w:line="240" w:lineRule="auto"/>
              <w:contextualSpacing/>
              <w:rPr>
                <w:rFonts w:ascii="Times New Roman" w:eastAsia="Calibri" w:hAnsi="Times New Roman" w:cs="Times New Roman"/>
                <w:bCs/>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4CAB0F4A"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851" w:type="dxa"/>
            <w:vAlign w:val="center"/>
          </w:tcPr>
          <w:p w14:paraId="597655B6"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2BC2FA10"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72001492" w14:textId="77777777" w:rsidR="005C6D4C" w:rsidRPr="00DF45AC" w:rsidRDefault="005C6D4C" w:rsidP="005C6D4C">
            <w:pPr>
              <w:spacing w:after="0" w:line="240" w:lineRule="auto"/>
              <w:jc w:val="center"/>
              <w:rPr>
                <w:rFonts w:ascii="Times New Roman" w:hAnsi="Times New Roman" w:cs="Times New Roman"/>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r w:rsidRPr="00DF45AC">
              <w:rPr>
                <w:rFonts w:ascii="Times New Roman" w:hAnsi="Times New Roman" w:cs="Times New Roman"/>
                <w:kern w:val="0"/>
                <w:sz w:val="20"/>
                <w:szCs w:val="20"/>
                <w:lang w:val="lv-LV"/>
                <w14:ligatures w14:val="none"/>
              </w:rPr>
              <w:t xml:space="preserve"> </w:t>
            </w:r>
          </w:p>
          <w:p w14:paraId="0822204D"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p w14:paraId="203DD5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B.2.7.</w:t>
            </w:r>
          </w:p>
        </w:tc>
        <w:tc>
          <w:tcPr>
            <w:tcW w:w="2835" w:type="dxa"/>
          </w:tcPr>
          <w:p w14:paraId="22A0B20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2D197E4D" w14:textId="09DAE667" w:rsidTr="005C6D4C">
        <w:tc>
          <w:tcPr>
            <w:tcW w:w="567" w:type="dxa"/>
            <w:vAlign w:val="center"/>
          </w:tcPr>
          <w:p w14:paraId="5AA42251"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16.</w:t>
            </w:r>
          </w:p>
        </w:tc>
        <w:tc>
          <w:tcPr>
            <w:tcW w:w="10065" w:type="dxa"/>
            <w:vAlign w:val="center"/>
          </w:tcPr>
          <w:p w14:paraId="65C5723D" w14:textId="77777777" w:rsidR="005C6D4C" w:rsidRPr="00DF45AC" w:rsidRDefault="005C6D4C" w:rsidP="005C6D4C">
            <w:pPr>
              <w:spacing w:after="0" w:line="240" w:lineRule="auto"/>
              <w:contextualSpacing/>
              <w:rPr>
                <w:rFonts w:ascii="Times New Roman" w:hAnsi="Times New Roman" w:cs="Times New Roman"/>
                <w:kern w:val="0"/>
                <w:sz w:val="20"/>
                <w:szCs w:val="20"/>
                <w:lang w:val="lv-LV"/>
                <w14:ligatures w14:val="none"/>
              </w:rPr>
            </w:pPr>
            <w:r w:rsidRPr="00DF45AC">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DF45AC">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62BC6ED1" w14:textId="77777777" w:rsidR="005C6D4C" w:rsidRPr="00DF45AC" w:rsidRDefault="005C6D4C" w:rsidP="005C6D4C">
            <w:pPr>
              <w:spacing w:after="0" w:line="240"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71F42DE7"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F91D8ED" w14:textId="77777777" w:rsidR="005C6D4C" w:rsidRPr="00DF45AC" w:rsidRDefault="005C6D4C" w:rsidP="005C6D4C">
            <w:pPr>
              <w:spacing w:after="0" w:line="240" w:lineRule="auto"/>
              <w:contextualSpacing/>
              <w:jc w:val="both"/>
              <w:rPr>
                <w:rFonts w:ascii="Times New Roman" w:eastAsia="Calibri" w:hAnsi="Times New Roman" w:cs="Times New Roman"/>
                <w:b/>
                <w:kern w:val="0"/>
                <w:sz w:val="20"/>
                <w:szCs w:val="20"/>
                <w:lang w:val="lv-LV"/>
                <w14:ligatures w14:val="none"/>
              </w:rPr>
            </w:pPr>
            <w:r w:rsidRPr="00DF45AC">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851" w:type="dxa"/>
            <w:vAlign w:val="center"/>
          </w:tcPr>
          <w:p w14:paraId="593BC60D"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6529C546"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0E82057E"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B.2.8.</w:t>
            </w:r>
          </w:p>
        </w:tc>
        <w:tc>
          <w:tcPr>
            <w:tcW w:w="2835" w:type="dxa"/>
          </w:tcPr>
          <w:p w14:paraId="2DC5BCCF"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5AAC9171" w14:textId="15E91E4E" w:rsidTr="005C6D4C">
        <w:tc>
          <w:tcPr>
            <w:tcW w:w="567" w:type="dxa"/>
            <w:vAlign w:val="center"/>
          </w:tcPr>
          <w:p w14:paraId="460F2D6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17.</w:t>
            </w:r>
          </w:p>
        </w:tc>
        <w:tc>
          <w:tcPr>
            <w:tcW w:w="10065" w:type="dxa"/>
            <w:vAlign w:val="center"/>
          </w:tcPr>
          <w:p w14:paraId="4F4DDC07" w14:textId="77777777" w:rsidR="005C6D4C" w:rsidRPr="00DF45AC" w:rsidRDefault="005C6D4C" w:rsidP="005C6D4C">
            <w:pPr>
              <w:spacing w:after="200" w:line="276" w:lineRule="auto"/>
              <w:contextualSpacing/>
              <w:jc w:val="both"/>
              <w:rPr>
                <w:rFonts w:ascii="Times New Roman" w:hAnsi="Times New Roman" w:cs="Times New Roman"/>
                <w:b/>
                <w:bCs/>
                <w:kern w:val="0"/>
                <w:sz w:val="20"/>
                <w:szCs w:val="20"/>
                <w:lang w:val="lv-LV"/>
                <w14:ligatures w14:val="none"/>
              </w:rPr>
            </w:pPr>
            <w:r w:rsidRPr="00DF45AC">
              <w:rPr>
                <w:rFonts w:ascii="Times New Roman" w:hAnsi="Times New Roman" w:cs="Times New Roman"/>
                <w:b/>
                <w:bCs/>
                <w:kern w:val="0"/>
                <w:sz w:val="20"/>
                <w:szCs w:val="20"/>
                <w:lang w:val="lv-LV"/>
                <w14:ligatures w14:val="none"/>
              </w:rPr>
              <w:t xml:space="preserve">Projekta darbības virziens. </w:t>
            </w:r>
          </w:p>
          <w:p w14:paraId="78FECBEF"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produktu ražošanas sfērā – 2 punkti.</w:t>
            </w:r>
          </w:p>
          <w:p w14:paraId="61E2966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Ja projektu plāno īstenot pakalpojumu sniegšanas jomā  - 1 punkts.</w:t>
            </w:r>
          </w:p>
          <w:p w14:paraId="4CB08339" w14:textId="77777777" w:rsidR="005C6D4C" w:rsidRPr="00DF45AC" w:rsidRDefault="005C6D4C" w:rsidP="005C6D4C">
            <w:pPr>
              <w:spacing w:after="0" w:line="240" w:lineRule="auto"/>
              <w:contextualSpacing/>
              <w:jc w:val="both"/>
              <w:rPr>
                <w:rFonts w:ascii="Times New Roman" w:hAnsi="Times New Roman" w:cs="Times New Roman"/>
                <w:iCs/>
                <w:kern w:val="0"/>
                <w:sz w:val="20"/>
                <w:szCs w:val="20"/>
                <w:lang w:val="lv-LV"/>
                <w14:ligatures w14:val="none"/>
              </w:rPr>
            </w:pPr>
            <w:r w:rsidRPr="00DF45AC">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AA6F614" w14:textId="77777777" w:rsidR="005C6D4C" w:rsidRPr="00DF45AC" w:rsidRDefault="005C6D4C" w:rsidP="005C6D4C">
            <w:pPr>
              <w:spacing w:after="0" w:line="240" w:lineRule="auto"/>
              <w:contextualSpacing/>
              <w:rPr>
                <w:rFonts w:ascii="Times New Roman" w:hAnsi="Times New Roman" w:cs="Times New Roman"/>
                <w:b/>
                <w:bCs/>
                <w:kern w:val="0"/>
                <w:sz w:val="20"/>
                <w:szCs w:val="20"/>
                <w:lang w:val="lv-LV"/>
                <w14:ligatures w14:val="none"/>
              </w:rPr>
            </w:pPr>
            <w:r w:rsidRPr="00DF45AC">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851" w:type="dxa"/>
            <w:vAlign w:val="center"/>
          </w:tcPr>
          <w:p w14:paraId="623B24F8"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lastRenderedPageBreak/>
              <w:t>2</w:t>
            </w:r>
          </w:p>
        </w:tc>
        <w:tc>
          <w:tcPr>
            <w:tcW w:w="850" w:type="dxa"/>
          </w:tcPr>
          <w:p w14:paraId="120637C8" w14:textId="77777777" w:rsidR="005C6D4C" w:rsidRPr="00DF45AC" w:rsidRDefault="005C6D4C" w:rsidP="005C6D4C">
            <w:pPr>
              <w:spacing w:after="0" w:line="240" w:lineRule="auto"/>
              <w:jc w:val="center"/>
              <w:rPr>
                <w:rFonts w:ascii="Times New Roman" w:hAnsi="Times New Roman" w:cs="Times New Roman"/>
                <w:bCs/>
                <w:kern w:val="0"/>
                <w:sz w:val="20"/>
                <w:szCs w:val="20"/>
                <w:lang w:val="lv-LV"/>
                <w14:ligatures w14:val="none"/>
              </w:rPr>
            </w:pPr>
          </w:p>
        </w:tc>
        <w:tc>
          <w:tcPr>
            <w:tcW w:w="1134" w:type="dxa"/>
            <w:vAlign w:val="center"/>
          </w:tcPr>
          <w:p w14:paraId="1396A689"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B.2.1.</w:t>
            </w:r>
          </w:p>
          <w:p w14:paraId="157F961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r w:rsidRPr="00DF45AC">
              <w:rPr>
                <w:rFonts w:ascii="Times New Roman" w:hAnsi="Times New Roman" w:cs="Times New Roman"/>
                <w:bCs/>
                <w:iCs/>
                <w:kern w:val="0"/>
                <w:sz w:val="20"/>
                <w:szCs w:val="20"/>
                <w:lang w:val="lv-LV"/>
                <w14:ligatures w14:val="none"/>
              </w:rPr>
              <w:t>B.2.2.</w:t>
            </w:r>
          </w:p>
        </w:tc>
        <w:tc>
          <w:tcPr>
            <w:tcW w:w="2835" w:type="dxa"/>
          </w:tcPr>
          <w:p w14:paraId="2B3C464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36A855BC" w14:textId="42616850" w:rsidTr="005C6D4C">
        <w:tc>
          <w:tcPr>
            <w:tcW w:w="567" w:type="dxa"/>
            <w:vAlign w:val="center"/>
          </w:tcPr>
          <w:p w14:paraId="29548DA5"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18.</w:t>
            </w:r>
          </w:p>
        </w:tc>
        <w:tc>
          <w:tcPr>
            <w:tcW w:w="10065" w:type="dxa"/>
            <w:vAlign w:val="center"/>
          </w:tcPr>
          <w:p w14:paraId="2BCAB481"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Atbalsta pretendenta darbība reģistrēta VRG darbības teritorijā.</w:t>
            </w:r>
            <w:r w:rsidRPr="00DF45AC">
              <w:rPr>
                <w:rFonts w:ascii="Times New Roman" w:eastAsiaTheme="minorEastAsia" w:hAnsi="Times New Roman" w:cs="Times New Roman"/>
                <w:kern w:val="24"/>
                <w:sz w:val="20"/>
                <w:szCs w:val="20"/>
                <w:lang w:val="lv-LV"/>
                <w14:ligatures w14:val="none"/>
              </w:rPr>
              <w:t xml:space="preserve"> </w:t>
            </w:r>
            <w:r w:rsidRPr="00DF45AC">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1A7B903B"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Fiziska persona projekta iesniegumam pievieno izziņu vai izdruku no Pilsonības un migrācijas lietu pārvaldes reģistra, par deklarēto dzīvesvietu. Juridiskām personām informācija tiek pārbaudīta pēc publiski pieejamās informācijas. </w:t>
            </w:r>
          </w:p>
          <w:p w14:paraId="1158F955" w14:textId="77777777" w:rsidR="005C6D4C" w:rsidRPr="00DF45AC" w:rsidRDefault="005C6D4C" w:rsidP="005C6D4C">
            <w:pPr>
              <w:spacing w:after="200" w:line="276" w:lineRule="auto"/>
              <w:contextualSpacing/>
              <w:jc w:val="both"/>
              <w:rPr>
                <w:rFonts w:ascii="Times New Roman" w:hAnsi="Times New Roman" w:cs="Times New Roman"/>
                <w:kern w:val="0"/>
                <w:sz w:val="20"/>
                <w:szCs w:val="20"/>
                <w:lang w:val="lv-LV"/>
                <w14:ligatures w14:val="none"/>
              </w:rPr>
            </w:pPr>
            <w:r w:rsidRPr="00DF45AC">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DF45AC">
              <w:rPr>
                <w:rFonts w:ascii="Times New Roman" w:hAnsi="Times New Roman" w:cs="Times New Roman"/>
                <w:iCs/>
                <w:kern w:val="0"/>
                <w:sz w:val="20"/>
                <w:szCs w:val="20"/>
                <w:lang w:val="lv-LV"/>
                <w14:ligatures w14:val="none"/>
              </w:rPr>
              <w:t>pretendents saņem kritērijā 0 punktus.</w:t>
            </w:r>
          </w:p>
        </w:tc>
        <w:tc>
          <w:tcPr>
            <w:tcW w:w="851" w:type="dxa"/>
            <w:vAlign w:val="center"/>
          </w:tcPr>
          <w:p w14:paraId="1D61F9D0"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kern w:val="0"/>
                <w:sz w:val="20"/>
                <w:szCs w:val="20"/>
                <w:lang w:val="lv-LV" w:eastAsia="lv-LV"/>
                <w14:ligatures w14:val="none"/>
              </w:rPr>
              <w:t>1</w:t>
            </w:r>
          </w:p>
        </w:tc>
        <w:tc>
          <w:tcPr>
            <w:tcW w:w="850" w:type="dxa"/>
          </w:tcPr>
          <w:p w14:paraId="52B9626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01BC7A"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roofErr w:type="spellStart"/>
            <w:r w:rsidRPr="00DF45AC">
              <w:rPr>
                <w:rFonts w:ascii="Times New Roman" w:hAnsi="Times New Roman" w:cs="Times New Roman"/>
                <w:bCs/>
                <w:iCs/>
                <w:kern w:val="0"/>
                <w:sz w:val="20"/>
                <w:szCs w:val="20"/>
                <w:lang w:val="lv-LV"/>
                <w14:ligatures w14:val="none"/>
              </w:rPr>
              <w:t>Pamatinfor-mācija</w:t>
            </w:r>
            <w:proofErr w:type="spellEnd"/>
            <w:r w:rsidRPr="00DF45AC">
              <w:rPr>
                <w:rFonts w:ascii="Times New Roman" w:hAnsi="Times New Roman" w:cs="Times New Roman"/>
                <w:bCs/>
                <w:iCs/>
                <w:kern w:val="0"/>
                <w:sz w:val="20"/>
                <w:szCs w:val="20"/>
                <w:lang w:val="lv-LV"/>
                <w14:ligatures w14:val="none"/>
              </w:rPr>
              <w:t>, A.1.</w:t>
            </w:r>
          </w:p>
        </w:tc>
        <w:tc>
          <w:tcPr>
            <w:tcW w:w="2835" w:type="dxa"/>
          </w:tcPr>
          <w:p w14:paraId="2DEBA054"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r w:rsidR="00DF45AC" w:rsidRPr="00DF45AC" w14:paraId="09F3CF1B" w14:textId="43727322" w:rsidTr="005C6D4C">
        <w:tc>
          <w:tcPr>
            <w:tcW w:w="567" w:type="dxa"/>
            <w:vAlign w:val="center"/>
          </w:tcPr>
          <w:p w14:paraId="72EDD6B9" w14:textId="77777777" w:rsidR="005C6D4C" w:rsidRPr="00DF45AC" w:rsidRDefault="005C6D4C" w:rsidP="005C6D4C">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065" w:type="dxa"/>
            <w:vAlign w:val="center"/>
          </w:tcPr>
          <w:p w14:paraId="295377B6" w14:textId="77777777" w:rsidR="005C6D4C" w:rsidRPr="00DF45AC" w:rsidRDefault="005C6D4C" w:rsidP="005C6D4C">
            <w:pPr>
              <w:spacing w:after="0" w:line="240" w:lineRule="auto"/>
              <w:contextualSpacing/>
              <w:jc w:val="both"/>
              <w:rPr>
                <w:rFonts w:ascii="Times New Roman" w:hAnsi="Times New Roman" w:cs="Times New Roman"/>
                <w:b/>
                <w:kern w:val="0"/>
                <w:sz w:val="20"/>
                <w:szCs w:val="20"/>
                <w:lang w:val="lv-LV"/>
                <w14:ligatures w14:val="none"/>
              </w:rPr>
            </w:pPr>
            <w:r w:rsidRPr="00DF45AC">
              <w:rPr>
                <w:rFonts w:ascii="Times New Roman" w:hAnsi="Times New Roman" w:cs="Times New Roman"/>
                <w:b/>
                <w:kern w:val="0"/>
                <w:sz w:val="20"/>
                <w:szCs w:val="20"/>
                <w:lang w:val="lv-LV"/>
                <w14:ligatures w14:val="none"/>
              </w:rPr>
              <w:t>Kopējais punktu skaits</w:t>
            </w:r>
          </w:p>
        </w:tc>
        <w:tc>
          <w:tcPr>
            <w:tcW w:w="851" w:type="dxa"/>
            <w:vAlign w:val="center"/>
          </w:tcPr>
          <w:p w14:paraId="02244861" w14:textId="77777777" w:rsidR="005C6D4C" w:rsidRPr="00DF45AC" w:rsidRDefault="005C6D4C" w:rsidP="005C6D4C">
            <w:pPr>
              <w:spacing w:after="0" w:line="240" w:lineRule="auto"/>
              <w:jc w:val="center"/>
              <w:rPr>
                <w:rFonts w:ascii="Times New Roman" w:eastAsia="Times New Roman" w:hAnsi="Times New Roman" w:cs="Times New Roman"/>
                <w:b/>
                <w:kern w:val="0"/>
                <w:sz w:val="20"/>
                <w:szCs w:val="20"/>
                <w:lang w:val="lv-LV" w:eastAsia="lv-LV"/>
                <w14:ligatures w14:val="none"/>
              </w:rPr>
            </w:pPr>
            <w:r w:rsidRPr="00DF45AC">
              <w:rPr>
                <w:rFonts w:ascii="Times New Roman" w:eastAsia="Times New Roman" w:hAnsi="Times New Roman" w:cs="Times New Roman"/>
                <w:b/>
                <w:kern w:val="0"/>
                <w:sz w:val="20"/>
                <w:szCs w:val="20"/>
                <w:lang w:val="lv-LV" w:eastAsia="lv-LV"/>
                <w14:ligatures w14:val="none"/>
              </w:rPr>
              <w:t>22,5</w:t>
            </w:r>
          </w:p>
        </w:tc>
        <w:tc>
          <w:tcPr>
            <w:tcW w:w="850" w:type="dxa"/>
          </w:tcPr>
          <w:p w14:paraId="44F95AC0"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1134" w:type="dxa"/>
            <w:vAlign w:val="center"/>
          </w:tcPr>
          <w:p w14:paraId="2D1B435B"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c>
          <w:tcPr>
            <w:tcW w:w="2835" w:type="dxa"/>
          </w:tcPr>
          <w:p w14:paraId="18B7B72C" w14:textId="77777777" w:rsidR="005C6D4C" w:rsidRPr="00DF45AC" w:rsidRDefault="005C6D4C" w:rsidP="005C6D4C">
            <w:pPr>
              <w:spacing w:after="0" w:line="240" w:lineRule="auto"/>
              <w:jc w:val="center"/>
              <w:rPr>
                <w:rFonts w:ascii="Times New Roman" w:hAnsi="Times New Roman" w:cs="Times New Roman"/>
                <w:bCs/>
                <w:iCs/>
                <w:kern w:val="0"/>
                <w:sz w:val="20"/>
                <w:szCs w:val="20"/>
                <w:lang w:val="lv-LV"/>
                <w14:ligatures w14:val="none"/>
              </w:rPr>
            </w:pPr>
          </w:p>
        </w:tc>
      </w:tr>
    </w:tbl>
    <w:p w14:paraId="695CF880" w14:textId="77777777" w:rsidR="005C6D4C" w:rsidRPr="00DF45AC" w:rsidRDefault="005C6D4C" w:rsidP="005C6D4C">
      <w:pPr>
        <w:spacing w:after="0" w:line="240" w:lineRule="auto"/>
        <w:jc w:val="both"/>
        <w:rPr>
          <w:rFonts w:ascii="Times New Roman" w:hAnsi="Times New Roman" w:cs="Times New Roman"/>
          <w:kern w:val="0"/>
          <w:sz w:val="20"/>
          <w:szCs w:val="20"/>
          <w:lang w:val="lv-LV"/>
          <w14:ligatures w14:val="none"/>
        </w:rPr>
      </w:pPr>
    </w:p>
    <w:p w14:paraId="2EB64175"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20FA021E"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322FFFDB" w14:textId="77777777" w:rsidR="005C6D4C" w:rsidRPr="00DF45AC" w:rsidRDefault="005C6D4C" w:rsidP="005C6D4C">
      <w:pPr>
        <w:spacing w:after="0" w:line="240" w:lineRule="auto"/>
        <w:jc w:val="both"/>
        <w:rPr>
          <w:rFonts w:ascii="Times New Roman" w:eastAsia="Calibri" w:hAnsi="Times New Roman" w:cs="Times New Roman"/>
          <w:b/>
          <w:kern w:val="0"/>
          <w:sz w:val="20"/>
          <w:szCs w:val="20"/>
          <w:lang w:val="lv-LV"/>
          <w14:ligatures w14:val="none"/>
        </w:rPr>
      </w:pPr>
      <w:r w:rsidRPr="00DF45AC">
        <w:rPr>
          <w:rFonts w:ascii="Times New Roman" w:eastAsia="Calibri" w:hAnsi="Times New Roman" w:cs="Times New Roman"/>
          <w:b/>
          <w:kern w:val="0"/>
          <w:sz w:val="20"/>
          <w:szCs w:val="20"/>
          <w:lang w:val="lv-LV"/>
          <w14:ligatures w14:val="none"/>
        </w:rPr>
        <w:t>Specifiskais kritērijs:</w:t>
      </w:r>
    </w:p>
    <w:p w14:paraId="76774EEB"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4.kritērija. Ja arī šajā kritērijā vienāds punktu skaits, tad priekšroka tiks dota projektam, kas augstāk novērtēts pēc 9.kritērija, piešķirot augstāk novērtētajam projektam papildus 0,01 punktu. </w:t>
      </w:r>
    </w:p>
    <w:p w14:paraId="5A1B8FD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p>
    <w:p w14:paraId="6E694E44"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58EC84E2"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04B2A773"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54CE95FB"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145CA8A9" w14:textId="77777777" w:rsidR="005C6D4C" w:rsidRPr="00DF45AC" w:rsidRDefault="005C6D4C" w:rsidP="005C6D4C">
      <w:pPr>
        <w:spacing w:after="0" w:line="240" w:lineRule="auto"/>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w:t>
      </w:r>
      <w:r w:rsidRPr="00DF45AC">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41BF1324" w14:textId="77777777" w:rsidR="005C6D4C" w:rsidRPr="00DF45AC" w:rsidRDefault="005C6D4C" w:rsidP="005C6D4C">
      <w:pPr>
        <w:spacing w:after="0" w:line="240" w:lineRule="auto"/>
        <w:jc w:val="both"/>
        <w:rPr>
          <w:rFonts w:ascii="Times New Roman" w:eastAsia="Calibri" w:hAnsi="Times New Roman" w:cs="Times New Roman"/>
          <w:kern w:val="0"/>
          <w:sz w:val="20"/>
          <w:szCs w:val="20"/>
          <w:lang w:val="lv-LV"/>
          <w14:ligatures w14:val="none"/>
        </w:rPr>
      </w:pPr>
      <w:r w:rsidRPr="00DF45AC">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5A4E2B50" w14:textId="77777777" w:rsidR="005C6D4C" w:rsidRPr="005C6D4C" w:rsidRDefault="005C6D4C" w:rsidP="005C6D4C">
      <w:pPr>
        <w:spacing w:after="0" w:line="240" w:lineRule="auto"/>
        <w:jc w:val="both"/>
        <w:rPr>
          <w:rFonts w:ascii="Times New Roman" w:eastAsia="Calibri" w:hAnsi="Times New Roman" w:cs="Times New Roman"/>
          <w:kern w:val="0"/>
          <w:sz w:val="20"/>
          <w:szCs w:val="20"/>
          <w:lang w:val="lv-LV"/>
          <w14:ligatures w14:val="none"/>
        </w:rPr>
      </w:pPr>
    </w:p>
    <w:p w14:paraId="03E070BC"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5C6D4C">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5C6D4C">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54519983" w14:textId="77777777" w:rsidR="005C6D4C" w:rsidRPr="005C6D4C" w:rsidRDefault="005C6D4C" w:rsidP="005C6D4C">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597B1FCA" w14:textId="77777777" w:rsidR="005C6D4C" w:rsidRPr="005C6D4C" w:rsidRDefault="005C6D4C" w:rsidP="005C6D4C">
      <w:pPr>
        <w:spacing w:after="0" w:line="240" w:lineRule="auto"/>
        <w:rPr>
          <w:rFonts w:ascii="Times New Roman" w:hAnsi="Times New Roman" w:cs="Times New Roman"/>
          <w:kern w:val="0"/>
          <w:sz w:val="20"/>
          <w:szCs w:val="20"/>
          <w:lang w:val="lv-LV"/>
          <w14:ligatures w14:val="none"/>
        </w:rPr>
      </w:pPr>
      <w:r w:rsidRPr="005C6D4C">
        <w:rPr>
          <w:rFonts w:ascii="Times New Roman" w:hAnsi="Times New Roman" w:cs="Times New Roman"/>
          <w:kern w:val="0"/>
          <w:sz w:val="20"/>
          <w:szCs w:val="20"/>
          <w:shd w:val="clear" w:color="auto" w:fill="FFFFFF"/>
          <w:lang w:val="lv-LV"/>
          <w14:ligatures w14:val="none"/>
        </w:rPr>
        <w:t>*** Atbalsta saņemšanas nosacījumi saskaņā ar Zemkopības ministrijas apstiprināto metodiku “Fiksētas summas maksājums ar budžeta projekta aprēķina metodi “Lauku biļete” un to piemērošana Kopējās lauksaimniecības politikas stratēģiskā plānā 2023.-2027.gadam”.</w:t>
      </w:r>
    </w:p>
    <w:p w14:paraId="637F631E" w14:textId="77777777" w:rsidR="005C6D4C" w:rsidRPr="005C6D4C" w:rsidRDefault="005C6D4C"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proofErr w:type="spellStart"/>
      <w:r w:rsidRPr="001E118E">
        <w:rPr>
          <w:rFonts w:ascii="Times New Roman" w:eastAsia="Times New Roman" w:hAnsi="Times New Roman" w:cs="Times New Roman"/>
          <w:sz w:val="24"/>
          <w:szCs w:val="20"/>
          <w:lang w:eastAsia="lv-LV"/>
        </w:rPr>
        <w:t>Atbalsta</w:t>
      </w:r>
      <w:proofErr w:type="spellEnd"/>
      <w:r w:rsidRPr="001E118E">
        <w:rPr>
          <w:rFonts w:ascii="Times New Roman" w:eastAsia="Times New Roman" w:hAnsi="Times New Roman" w:cs="Times New Roman"/>
          <w:sz w:val="24"/>
          <w:szCs w:val="20"/>
          <w:lang w:eastAsia="lv-LV"/>
        </w:rPr>
        <w:t xml:space="preserve">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proofErr w:type="spellStart"/>
      <w:r w:rsidRPr="001E118E">
        <w:rPr>
          <w:rFonts w:ascii="Times New Roman" w:eastAsia="Times New Roman" w:hAnsi="Times New Roman" w:cs="Times New Roman"/>
          <w:i/>
          <w:sz w:val="20"/>
          <w:szCs w:val="20"/>
          <w:lang w:eastAsia="lv-LV"/>
        </w:rPr>
        <w:t>paraksts</w:t>
      </w:r>
      <w:proofErr w:type="spellEnd"/>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proofErr w:type="spellStart"/>
      <w:r w:rsidRPr="001E118E">
        <w:rPr>
          <w:rFonts w:ascii="Times New Roman" w:eastAsia="Times New Roman" w:hAnsi="Times New Roman" w:cs="Times New Roman"/>
          <w:i/>
          <w:sz w:val="20"/>
          <w:szCs w:val="20"/>
          <w:lang w:eastAsia="lv-LV"/>
        </w:rPr>
        <w:t>atšifrējums</w:t>
      </w:r>
      <w:proofErr w:type="spellEnd"/>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97F"/>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8521</Words>
  <Characters>4858</Characters>
  <Application>Microsoft Office Word</Application>
  <DocSecurity>0</DocSecurity>
  <Lines>40</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2</cp:revision>
  <dcterms:created xsi:type="dcterms:W3CDTF">2024-02-27T13:55:00Z</dcterms:created>
  <dcterms:modified xsi:type="dcterms:W3CDTF">2024-02-27T13:55:00Z</dcterms:modified>
</cp:coreProperties>
</file>