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4DF49303"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E574D0">
        <w:rPr>
          <w:rFonts w:ascii="Times New Roman" w:eastAsia="Calibri" w:hAnsi="Times New Roman" w:cs="Times New Roman"/>
          <w:b/>
          <w:sz w:val="24"/>
          <w:szCs w:val="24"/>
        </w:rPr>
        <w:t>4</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603CAF" w:rsidRPr="00603CAF">
        <w:rPr>
          <w:rFonts w:ascii="Times New Roman" w:eastAsia="Calibri" w:hAnsi="Times New Roman" w:cs="Times New Roman"/>
          <w:b/>
          <w:sz w:val="24"/>
          <w:szCs w:val="24"/>
        </w:rPr>
        <w:t>Kultūrvēsturiskā mantojuma saglabāšana un atjaunošana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252"/>
        <w:gridCol w:w="3119"/>
        <w:gridCol w:w="567"/>
        <w:gridCol w:w="1417"/>
        <w:gridCol w:w="993"/>
        <w:gridCol w:w="2835"/>
      </w:tblGrid>
      <w:tr w:rsidR="006A62DE" w:rsidRPr="00AD055F" w14:paraId="337B826C" w14:textId="5C4A246B" w:rsidTr="00330D28">
        <w:tc>
          <w:tcPr>
            <w:tcW w:w="1844" w:type="dxa"/>
            <w:vMerge w:val="restart"/>
            <w:tcBorders>
              <w:top w:val="single" w:sz="4" w:space="0" w:color="000000"/>
              <w:left w:val="single" w:sz="4" w:space="0" w:color="000000"/>
            </w:tcBorders>
            <w:vAlign w:val="center"/>
          </w:tcPr>
          <w:bookmarkEnd w:id="0"/>
          <w:p w14:paraId="12EFA554" w14:textId="77777777" w:rsidR="006A62DE" w:rsidRPr="00AD055F" w:rsidRDefault="006A62DE"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252" w:type="dxa"/>
            <w:vMerge w:val="restart"/>
            <w:tcBorders>
              <w:top w:val="single" w:sz="4" w:space="0" w:color="000000"/>
              <w:left w:val="single" w:sz="4" w:space="0" w:color="000000"/>
            </w:tcBorders>
            <w:vAlign w:val="center"/>
          </w:tcPr>
          <w:p w14:paraId="0EA64DF4"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686" w:type="dxa"/>
            <w:gridSpan w:val="2"/>
            <w:vMerge w:val="restart"/>
            <w:tcBorders>
              <w:top w:val="single" w:sz="4" w:space="0" w:color="000000"/>
              <w:left w:val="single" w:sz="4" w:space="0" w:color="000000"/>
            </w:tcBorders>
          </w:tcPr>
          <w:p w14:paraId="1D09333A" w14:textId="77777777"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04FF0AA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474815DC"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2363FFDA" w14:textId="687CF584"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6A62DE" w:rsidRPr="00AD055F" w14:paraId="58AB70AD" w14:textId="77777777" w:rsidTr="00330D28">
        <w:tc>
          <w:tcPr>
            <w:tcW w:w="1844" w:type="dxa"/>
            <w:vMerge/>
            <w:tcBorders>
              <w:left w:val="single" w:sz="4" w:space="0" w:color="000000"/>
              <w:bottom w:val="single" w:sz="4" w:space="0" w:color="000000"/>
            </w:tcBorders>
            <w:vAlign w:val="center"/>
          </w:tcPr>
          <w:p w14:paraId="27FFD36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000000"/>
            </w:tcBorders>
            <w:vAlign w:val="center"/>
          </w:tcPr>
          <w:p w14:paraId="1C5D5FA6"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686" w:type="dxa"/>
            <w:gridSpan w:val="2"/>
            <w:vMerge/>
            <w:tcBorders>
              <w:left w:val="single" w:sz="4" w:space="0" w:color="000000"/>
              <w:bottom w:val="single" w:sz="4" w:space="0" w:color="000000"/>
            </w:tcBorders>
          </w:tcPr>
          <w:p w14:paraId="452B1F3F" w14:textId="77777777" w:rsidR="006A62DE" w:rsidRDefault="006A62DE"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225A99B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tcPr>
          <w:p w14:paraId="08C7D58E" w14:textId="481D8C2A"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Punktu skaits</w:t>
            </w:r>
          </w:p>
        </w:tc>
        <w:tc>
          <w:tcPr>
            <w:tcW w:w="2835" w:type="dxa"/>
            <w:tcBorders>
              <w:top w:val="single" w:sz="4" w:space="0" w:color="000000"/>
              <w:left w:val="single" w:sz="4" w:space="0" w:color="000000"/>
              <w:bottom w:val="single" w:sz="4" w:space="0" w:color="000000"/>
              <w:right w:val="single" w:sz="4" w:space="0" w:color="000000"/>
            </w:tcBorders>
          </w:tcPr>
          <w:p w14:paraId="7558546B" w14:textId="65E11DBF"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603CAF" w:rsidRPr="00AD055F" w14:paraId="7F5F8D91" w14:textId="4E5B2603" w:rsidTr="00330D28">
        <w:tc>
          <w:tcPr>
            <w:tcW w:w="1844" w:type="dxa"/>
            <w:tcBorders>
              <w:top w:val="single" w:sz="4" w:space="0" w:color="000000"/>
              <w:left w:val="single" w:sz="4" w:space="0" w:color="000000"/>
              <w:bottom w:val="single" w:sz="12" w:space="0" w:color="000000"/>
            </w:tcBorders>
          </w:tcPr>
          <w:p w14:paraId="2447397C" w14:textId="77777777" w:rsidR="00603CAF" w:rsidRPr="00AD055F" w:rsidRDefault="00603CAF"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252" w:type="dxa"/>
            <w:tcBorders>
              <w:top w:val="single" w:sz="4" w:space="0" w:color="000000"/>
              <w:left w:val="single" w:sz="4" w:space="0" w:color="000000"/>
              <w:bottom w:val="single" w:sz="12" w:space="0" w:color="000000"/>
            </w:tcBorders>
          </w:tcPr>
          <w:p w14:paraId="5B751220"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686" w:type="dxa"/>
            <w:gridSpan w:val="2"/>
            <w:tcBorders>
              <w:top w:val="single" w:sz="4" w:space="0" w:color="000000"/>
              <w:left w:val="single" w:sz="4" w:space="0" w:color="000000"/>
              <w:bottom w:val="single" w:sz="12" w:space="0" w:color="000000"/>
            </w:tcBorders>
          </w:tcPr>
          <w:p w14:paraId="35454BC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3E794904" w14:textId="77777777" w:rsidR="00603CAF" w:rsidRPr="00AD055F" w:rsidRDefault="00603CAF"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4DF306F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993" w:type="dxa"/>
            <w:tcBorders>
              <w:top w:val="single" w:sz="4" w:space="0" w:color="000000"/>
              <w:left w:val="single" w:sz="4" w:space="0" w:color="000000"/>
              <w:bottom w:val="single" w:sz="12" w:space="0" w:color="000000"/>
              <w:right w:val="single" w:sz="4" w:space="0" w:color="000000"/>
            </w:tcBorders>
          </w:tcPr>
          <w:p w14:paraId="6C54099F" w14:textId="77777777" w:rsidR="00603CAF" w:rsidRPr="00AD055F" w:rsidRDefault="00603CAF" w:rsidP="008501B3">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12" w:space="0" w:color="000000"/>
              <w:right w:val="single" w:sz="4" w:space="0" w:color="000000"/>
            </w:tcBorders>
          </w:tcPr>
          <w:p w14:paraId="19CE1670" w14:textId="77777777" w:rsidR="00603CAF" w:rsidRPr="00AD055F" w:rsidRDefault="00603CAF" w:rsidP="008501B3">
            <w:pPr>
              <w:spacing w:after="0" w:line="240" w:lineRule="auto"/>
              <w:jc w:val="both"/>
              <w:rPr>
                <w:rFonts w:ascii="Times New Roman" w:eastAsia="Calibri" w:hAnsi="Times New Roman" w:cs="Times New Roman"/>
                <w:sz w:val="24"/>
              </w:rPr>
            </w:pPr>
          </w:p>
        </w:tc>
      </w:tr>
      <w:tr w:rsidR="00DB5F28" w:rsidRPr="00AD055F" w14:paraId="609EECDB" w14:textId="123F75E5" w:rsidTr="00330D28">
        <w:tc>
          <w:tcPr>
            <w:tcW w:w="1844" w:type="dxa"/>
            <w:vMerge w:val="restart"/>
            <w:tcBorders>
              <w:top w:val="single" w:sz="12" w:space="0" w:color="000000"/>
              <w:left w:val="single" w:sz="4" w:space="0" w:color="000000"/>
            </w:tcBorders>
          </w:tcPr>
          <w:p w14:paraId="0FC6F155"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252" w:type="dxa"/>
            <w:vMerge w:val="restart"/>
            <w:tcBorders>
              <w:top w:val="single" w:sz="12" w:space="0" w:color="000000"/>
              <w:left w:val="single" w:sz="4" w:space="0" w:color="000000"/>
            </w:tcBorders>
          </w:tcPr>
          <w:p w14:paraId="5E2514E1"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3119" w:type="dxa"/>
            <w:tcBorders>
              <w:top w:val="single" w:sz="12" w:space="0" w:color="000000"/>
              <w:left w:val="single" w:sz="4" w:space="0" w:color="000000"/>
              <w:bottom w:val="single" w:sz="4" w:space="0" w:color="000000"/>
              <w:right w:val="single" w:sz="4" w:space="0" w:color="000000"/>
            </w:tcBorders>
          </w:tcPr>
          <w:p w14:paraId="4F9EF51F"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202E89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3470A60C" w14:textId="77777777" w:rsidR="00DB5F28" w:rsidRPr="00AD055F"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993" w:type="dxa"/>
            <w:vMerge w:val="restart"/>
            <w:tcBorders>
              <w:top w:val="single" w:sz="12" w:space="0" w:color="000000"/>
              <w:left w:val="single" w:sz="4" w:space="0" w:color="000000"/>
              <w:right w:val="single" w:sz="4" w:space="0" w:color="000000"/>
            </w:tcBorders>
          </w:tcPr>
          <w:p w14:paraId="3C8D84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279A964E"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264FC217" w14:textId="7084E614" w:rsidTr="00330D28">
        <w:tc>
          <w:tcPr>
            <w:tcW w:w="1844" w:type="dxa"/>
            <w:vMerge/>
            <w:tcBorders>
              <w:left w:val="single" w:sz="4" w:space="0" w:color="000000"/>
            </w:tcBorders>
          </w:tcPr>
          <w:p w14:paraId="4BF166DF"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70466A3"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4EE224B9"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54A7BF2C"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425DDF63"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B25BCD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357B92DD"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4C7214E0" w14:textId="60BDFD07" w:rsidTr="00330D28">
        <w:tc>
          <w:tcPr>
            <w:tcW w:w="1844" w:type="dxa"/>
            <w:vMerge/>
            <w:tcBorders>
              <w:left w:val="single" w:sz="4" w:space="0" w:color="000000"/>
              <w:bottom w:val="single" w:sz="12" w:space="0" w:color="000000"/>
            </w:tcBorders>
          </w:tcPr>
          <w:p w14:paraId="5CD5C020"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F386851"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020692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5141CA27"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63F516A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60E9093F"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12" w:space="0" w:color="000000"/>
              <w:right w:val="single" w:sz="4" w:space="0" w:color="000000"/>
            </w:tcBorders>
          </w:tcPr>
          <w:p w14:paraId="73A0E017"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6EB4D239" w14:textId="7DC1B76E" w:rsidTr="00330D28">
        <w:tc>
          <w:tcPr>
            <w:tcW w:w="1844" w:type="dxa"/>
            <w:vMerge w:val="restart"/>
            <w:tcBorders>
              <w:top w:val="single" w:sz="12" w:space="0" w:color="000000"/>
              <w:left w:val="single" w:sz="4" w:space="0" w:color="000000"/>
            </w:tcBorders>
          </w:tcPr>
          <w:p w14:paraId="4F97AEEA"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252" w:type="dxa"/>
            <w:vMerge w:val="restart"/>
            <w:tcBorders>
              <w:top w:val="single" w:sz="12" w:space="0" w:color="000000"/>
              <w:left w:val="single" w:sz="4" w:space="0" w:color="000000"/>
            </w:tcBorders>
          </w:tcPr>
          <w:p w14:paraId="091E232C"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3119" w:type="dxa"/>
            <w:tcBorders>
              <w:top w:val="single" w:sz="12" w:space="0" w:color="000000"/>
              <w:left w:val="single" w:sz="4" w:space="0" w:color="000000"/>
              <w:bottom w:val="single" w:sz="4" w:space="0" w:color="000000"/>
              <w:right w:val="single" w:sz="4" w:space="0" w:color="000000"/>
            </w:tcBorders>
          </w:tcPr>
          <w:p w14:paraId="6438127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562A5ED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2861E20" w14:textId="77777777" w:rsidR="00DB5F28"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5E3E834C" w14:textId="77777777" w:rsidR="00DB5F28" w:rsidRDefault="00DB5F28"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F3FD4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1DFF80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0BA6F884"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7EE1AD" w14:textId="1F9895AE" w:rsidTr="00330D28">
        <w:tc>
          <w:tcPr>
            <w:tcW w:w="1844" w:type="dxa"/>
            <w:vMerge/>
            <w:tcBorders>
              <w:left w:val="single" w:sz="4" w:space="0" w:color="000000"/>
            </w:tcBorders>
          </w:tcPr>
          <w:p w14:paraId="29F1C6D3"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B6558B5"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A08D93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0082EFE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A3B06C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33A31302"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3BB2F0C1"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22927B" w14:textId="5ACAECF6" w:rsidTr="00330D28">
        <w:tc>
          <w:tcPr>
            <w:tcW w:w="1844" w:type="dxa"/>
            <w:vMerge/>
            <w:tcBorders>
              <w:left w:val="single" w:sz="4" w:space="0" w:color="000000"/>
              <w:bottom w:val="single" w:sz="12" w:space="0" w:color="000000"/>
            </w:tcBorders>
          </w:tcPr>
          <w:p w14:paraId="6FA45454"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E441A59"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65B3774F"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30F50DA2"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4418C3F6"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7F36CA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12" w:space="0" w:color="000000"/>
              <w:right w:val="single" w:sz="4" w:space="0" w:color="000000"/>
            </w:tcBorders>
          </w:tcPr>
          <w:p w14:paraId="35F172D5"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6A62DE" w:rsidRPr="00AD055F" w14:paraId="18DF163C" w14:textId="0ACF2A93" w:rsidTr="00330D28">
        <w:tc>
          <w:tcPr>
            <w:tcW w:w="1844" w:type="dxa"/>
            <w:vMerge w:val="restart"/>
            <w:tcBorders>
              <w:top w:val="single" w:sz="12" w:space="0" w:color="000000"/>
              <w:left w:val="single" w:sz="4" w:space="0" w:color="000000"/>
            </w:tcBorders>
          </w:tcPr>
          <w:p w14:paraId="1A5A318F"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252" w:type="dxa"/>
            <w:vMerge w:val="restart"/>
            <w:tcBorders>
              <w:top w:val="single" w:sz="12" w:space="0" w:color="000000"/>
              <w:left w:val="single" w:sz="4" w:space="0" w:color="000000"/>
            </w:tcBorders>
          </w:tcPr>
          <w:p w14:paraId="112BE942" w14:textId="77777777" w:rsidR="006A62DE" w:rsidRPr="00AD055F" w:rsidRDefault="006A62DE"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3119" w:type="dxa"/>
            <w:tcBorders>
              <w:top w:val="single" w:sz="12" w:space="0" w:color="000000"/>
              <w:left w:val="single" w:sz="4" w:space="0" w:color="000000"/>
              <w:bottom w:val="single" w:sz="4" w:space="0" w:color="000000"/>
              <w:right w:val="single" w:sz="4" w:space="0" w:color="000000"/>
            </w:tcBorders>
          </w:tcPr>
          <w:p w14:paraId="5CA0463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0BB1AF0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A936DBD" w14:textId="77777777" w:rsidR="006A62DE" w:rsidRPr="00DF7C26"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44E5C43A"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B.2.2.</w:t>
            </w:r>
          </w:p>
          <w:p w14:paraId="7A0F5C38" w14:textId="7E967FCA" w:rsidR="00AA4B31" w:rsidRPr="00DF7C26" w:rsidRDefault="00AA4B31"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B.3.</w:t>
            </w:r>
          </w:p>
          <w:p w14:paraId="3DA5B3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671F8035"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48A11109"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2C84B75D" w14:textId="6617529F" w:rsidTr="00330D28">
        <w:tc>
          <w:tcPr>
            <w:tcW w:w="1844" w:type="dxa"/>
            <w:vMerge/>
            <w:tcBorders>
              <w:left w:val="single" w:sz="4" w:space="0" w:color="000000"/>
            </w:tcBorders>
          </w:tcPr>
          <w:p w14:paraId="4164C3A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51B2BEED"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51535B18"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05DA8F20"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2CB1653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1ADE1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27C97B20"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F2C60C5" w14:textId="77853A89" w:rsidTr="00330D28">
        <w:tc>
          <w:tcPr>
            <w:tcW w:w="1844" w:type="dxa"/>
            <w:vMerge/>
            <w:tcBorders>
              <w:left w:val="single" w:sz="4" w:space="0" w:color="000000"/>
              <w:bottom w:val="single" w:sz="12" w:space="0" w:color="000000"/>
            </w:tcBorders>
          </w:tcPr>
          <w:p w14:paraId="7A7B301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62F0E33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4E4A387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auto"/>
            </w:tcBorders>
          </w:tcPr>
          <w:p w14:paraId="1064BB2C"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036D323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4ABADFA4"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12" w:space="0" w:color="000000"/>
              <w:right w:val="single" w:sz="4" w:space="0" w:color="000000"/>
            </w:tcBorders>
          </w:tcPr>
          <w:p w14:paraId="4D2397A6"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9A5835" w:rsidRPr="00AD055F" w14:paraId="6E4A13FF" w14:textId="697D9B23" w:rsidTr="00330D28">
        <w:tc>
          <w:tcPr>
            <w:tcW w:w="1844" w:type="dxa"/>
            <w:vMerge w:val="restart"/>
            <w:tcBorders>
              <w:top w:val="single" w:sz="12" w:space="0" w:color="000000"/>
              <w:left w:val="single" w:sz="4" w:space="0" w:color="000000"/>
            </w:tcBorders>
          </w:tcPr>
          <w:p w14:paraId="3489118D" w14:textId="77777777" w:rsidR="009A5835" w:rsidRPr="00AD055F" w:rsidRDefault="009A5835"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252" w:type="dxa"/>
            <w:vMerge w:val="restart"/>
            <w:tcBorders>
              <w:top w:val="single" w:sz="12" w:space="0" w:color="000000"/>
              <w:left w:val="single" w:sz="4" w:space="0" w:color="000000"/>
              <w:right w:val="single" w:sz="2" w:space="0" w:color="auto"/>
            </w:tcBorders>
          </w:tcPr>
          <w:p w14:paraId="0973199B" w14:textId="77777777" w:rsidR="009A5835" w:rsidRPr="00023256" w:rsidRDefault="009A5835"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3119" w:type="dxa"/>
            <w:tcBorders>
              <w:top w:val="single" w:sz="12" w:space="0" w:color="auto"/>
              <w:left w:val="single" w:sz="2" w:space="0" w:color="auto"/>
              <w:bottom w:val="single" w:sz="2" w:space="0" w:color="auto"/>
              <w:right w:val="single" w:sz="2" w:space="0" w:color="auto"/>
            </w:tcBorders>
          </w:tcPr>
          <w:p w14:paraId="1FA9F872"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auto"/>
              <w:left w:val="single" w:sz="2" w:space="0" w:color="auto"/>
              <w:bottom w:val="single" w:sz="2" w:space="0" w:color="auto"/>
              <w:right w:val="single" w:sz="2" w:space="0" w:color="auto"/>
            </w:tcBorders>
          </w:tcPr>
          <w:p w14:paraId="56ACFC8A"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2" w:space="0" w:color="auto"/>
              <w:right w:val="single" w:sz="4" w:space="0" w:color="000000"/>
            </w:tcBorders>
          </w:tcPr>
          <w:p w14:paraId="45610CC7" w14:textId="2D6221F7" w:rsidR="009A5835" w:rsidRPr="00DF7C26" w:rsidRDefault="009A5835"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3734158C" w14:textId="753A30C7" w:rsidR="009A5835" w:rsidRPr="00DF7C26" w:rsidRDefault="009A5835"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B.2.7.</w:t>
            </w:r>
          </w:p>
          <w:p w14:paraId="642B5ADF" w14:textId="77777777" w:rsidR="009A5835" w:rsidRPr="00AD055F" w:rsidRDefault="009A5835"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09E94E6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12B573C5"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9A5835" w:rsidRPr="00AD055F" w14:paraId="4C25968B" w14:textId="77777777" w:rsidTr="00330D28">
        <w:trPr>
          <w:trHeight w:val="50"/>
        </w:trPr>
        <w:tc>
          <w:tcPr>
            <w:tcW w:w="1844" w:type="dxa"/>
            <w:vMerge/>
            <w:tcBorders>
              <w:left w:val="single" w:sz="4" w:space="0" w:color="000000"/>
            </w:tcBorders>
          </w:tcPr>
          <w:p w14:paraId="3A712D36" w14:textId="77777777" w:rsidR="009A5835" w:rsidRDefault="009A5835" w:rsidP="008501B3">
            <w:pPr>
              <w:spacing w:after="0" w:line="240" w:lineRule="auto"/>
              <w:rPr>
                <w:rFonts w:ascii="Times New Roman" w:eastAsia="Calibri" w:hAnsi="Times New Roman" w:cs="Times New Roman"/>
                <w:sz w:val="24"/>
              </w:rPr>
            </w:pPr>
          </w:p>
        </w:tc>
        <w:tc>
          <w:tcPr>
            <w:tcW w:w="4252" w:type="dxa"/>
            <w:vMerge/>
            <w:tcBorders>
              <w:left w:val="single" w:sz="4" w:space="0" w:color="000000"/>
              <w:right w:val="single" w:sz="2" w:space="0" w:color="auto"/>
            </w:tcBorders>
          </w:tcPr>
          <w:p w14:paraId="22E051BA" w14:textId="77777777" w:rsidR="009A5835" w:rsidRPr="00023256" w:rsidRDefault="009A5835" w:rsidP="008501B3">
            <w:pPr>
              <w:spacing w:after="0" w:line="240" w:lineRule="auto"/>
              <w:jc w:val="both"/>
              <w:rPr>
                <w:rFonts w:ascii="Times New Roman" w:eastAsia="Calibri" w:hAnsi="Times New Roman" w:cs="Times New Roman"/>
                <w:sz w:val="24"/>
              </w:rPr>
            </w:pPr>
          </w:p>
        </w:tc>
        <w:tc>
          <w:tcPr>
            <w:tcW w:w="3119" w:type="dxa"/>
            <w:tcBorders>
              <w:top w:val="single" w:sz="2" w:space="0" w:color="auto"/>
              <w:left w:val="single" w:sz="2" w:space="0" w:color="auto"/>
              <w:bottom w:val="single" w:sz="12" w:space="0" w:color="auto"/>
              <w:right w:val="single" w:sz="2" w:space="0" w:color="auto"/>
            </w:tcBorders>
          </w:tcPr>
          <w:p w14:paraId="12AC0FA2" w14:textId="236A4664" w:rsidR="009A5835" w:rsidRDefault="009A5835" w:rsidP="008501B3">
            <w:pPr>
              <w:spacing w:after="0" w:line="240" w:lineRule="auto"/>
              <w:jc w:val="both"/>
              <w:rPr>
                <w:rFonts w:ascii="Times New Roman" w:eastAsia="Calibri" w:hAnsi="Times New Roman" w:cs="Times New Roman"/>
                <w:sz w:val="24"/>
              </w:rPr>
            </w:pPr>
            <w:r w:rsidRPr="009A5835">
              <w:rPr>
                <w:rFonts w:ascii="Times New Roman" w:eastAsia="Calibri" w:hAnsi="Times New Roman" w:cs="Times New Roman"/>
                <w:sz w:val="24"/>
              </w:rPr>
              <w:t>Pakalpojums/aktivitāte pagastā iepriekš ir bijis pieejams</w:t>
            </w:r>
          </w:p>
        </w:tc>
        <w:tc>
          <w:tcPr>
            <w:tcW w:w="567" w:type="dxa"/>
            <w:tcBorders>
              <w:top w:val="single" w:sz="2" w:space="0" w:color="auto"/>
              <w:left w:val="single" w:sz="2" w:space="0" w:color="auto"/>
              <w:bottom w:val="single" w:sz="12" w:space="0" w:color="auto"/>
              <w:right w:val="single" w:sz="2" w:space="0" w:color="auto"/>
            </w:tcBorders>
          </w:tcPr>
          <w:p w14:paraId="6DE08321" w14:textId="3F1B2226" w:rsidR="009A5835"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2" w:space="0" w:color="auto"/>
              <w:right w:val="single" w:sz="4" w:space="0" w:color="000000"/>
            </w:tcBorders>
          </w:tcPr>
          <w:p w14:paraId="59137B8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5B77C615"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1CF7091E"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6A62DE" w:rsidRPr="00AD055F" w14:paraId="09454BC8" w14:textId="56270F2D" w:rsidTr="00330D28">
        <w:tc>
          <w:tcPr>
            <w:tcW w:w="1844" w:type="dxa"/>
            <w:vMerge w:val="restart"/>
            <w:tcBorders>
              <w:top w:val="single" w:sz="12" w:space="0" w:color="000000"/>
              <w:left w:val="single" w:sz="4" w:space="0" w:color="000000"/>
            </w:tcBorders>
          </w:tcPr>
          <w:p w14:paraId="2AEE0890"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Kultūrvēsturiskā objekta attīstības iespējas </w:t>
            </w:r>
          </w:p>
        </w:tc>
        <w:tc>
          <w:tcPr>
            <w:tcW w:w="4252" w:type="dxa"/>
            <w:vMerge w:val="restart"/>
            <w:tcBorders>
              <w:top w:val="single" w:sz="12" w:space="0" w:color="000000"/>
              <w:left w:val="single" w:sz="4" w:space="0" w:color="000000"/>
            </w:tcBorders>
          </w:tcPr>
          <w:p w14:paraId="08CB3796"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Projekta iesniedzējam ir skaidra koncepcija par kultūrvēsturiskā pieminekļa attīstību, ieguldījumu vietējās kopienas vajadzībām, ilgtspēju un iesaisti tūrisma attīstībā, t.sk. sadarbībai ar vietējiem uzņēmējiem. Ir izstrādāts darbības plāns vismaz 5 gadiem</w:t>
            </w:r>
            <w:r>
              <w:rPr>
                <w:rFonts w:ascii="Times New Roman" w:eastAsia="Calibri" w:hAnsi="Times New Roman" w:cs="Times New Roman"/>
                <w:sz w:val="24"/>
              </w:rPr>
              <w:t>.</w:t>
            </w:r>
          </w:p>
          <w:p w14:paraId="77201C9A" w14:textId="77777777" w:rsidR="006A62DE" w:rsidRPr="00023256" w:rsidRDefault="006A62DE" w:rsidP="008501B3">
            <w:pPr>
              <w:spacing w:after="0" w:line="240" w:lineRule="auto"/>
              <w:jc w:val="both"/>
              <w:rPr>
                <w:rFonts w:ascii="Times New Roman" w:eastAsia="Calibri" w:hAnsi="Times New Roman" w:cs="Times New Roman"/>
                <w:sz w:val="24"/>
              </w:rPr>
            </w:pPr>
          </w:p>
        </w:tc>
        <w:tc>
          <w:tcPr>
            <w:tcW w:w="3119" w:type="dxa"/>
            <w:tcBorders>
              <w:top w:val="single" w:sz="12" w:space="0" w:color="auto"/>
              <w:left w:val="single" w:sz="4" w:space="0" w:color="000000"/>
              <w:bottom w:val="single" w:sz="4" w:space="0" w:color="000000"/>
              <w:right w:val="single" w:sz="4" w:space="0" w:color="000000"/>
            </w:tcBorders>
          </w:tcPr>
          <w:p w14:paraId="25F6391B"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Ir izstrādāts pamatots darbības plāns, pierādīta kultūrvēsturiskā pieminekļa attīstība gan vietējās kopienas vajadzībām, gan iesaiste tūrismā un sadarbībā ar vietējiem uzņēmējiem.</w:t>
            </w:r>
          </w:p>
        </w:tc>
        <w:tc>
          <w:tcPr>
            <w:tcW w:w="567" w:type="dxa"/>
            <w:tcBorders>
              <w:top w:val="single" w:sz="12" w:space="0" w:color="auto"/>
              <w:left w:val="single" w:sz="4" w:space="0" w:color="000000"/>
              <w:bottom w:val="single" w:sz="4" w:space="0" w:color="000000"/>
            </w:tcBorders>
          </w:tcPr>
          <w:p w14:paraId="71F98FB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417" w:type="dxa"/>
            <w:vMerge w:val="restart"/>
            <w:tcBorders>
              <w:top w:val="single" w:sz="12" w:space="0" w:color="000000"/>
              <w:left w:val="single" w:sz="4" w:space="0" w:color="000000"/>
              <w:right w:val="single" w:sz="4" w:space="0" w:color="000000"/>
            </w:tcBorders>
          </w:tcPr>
          <w:p w14:paraId="0E0AF6DD"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55AD232C" w14:textId="77777777" w:rsidR="006A62DE" w:rsidRPr="00DF7C26"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p w14:paraId="6E2B333C" w14:textId="77777777" w:rsidR="006A62DE" w:rsidRPr="00DF7C26" w:rsidRDefault="006A62DE" w:rsidP="008501B3">
            <w:pPr>
              <w:spacing w:after="0" w:line="240" w:lineRule="auto"/>
              <w:jc w:val="both"/>
              <w:rPr>
                <w:rFonts w:ascii="Times New Roman" w:eastAsia="Calibri" w:hAnsi="Times New Roman" w:cs="Times New Roman"/>
                <w:sz w:val="24"/>
              </w:rPr>
            </w:pPr>
          </w:p>
          <w:p w14:paraId="0A59865A" w14:textId="77777777" w:rsidR="006A62DE" w:rsidRDefault="006A62DE" w:rsidP="008501B3">
            <w:pPr>
              <w:spacing w:after="0" w:line="240" w:lineRule="auto"/>
              <w:jc w:val="both"/>
              <w:rPr>
                <w:rFonts w:ascii="Times New Roman" w:eastAsia="Calibri" w:hAnsi="Times New Roman" w:cs="Times New Roman"/>
                <w:sz w:val="24"/>
              </w:rPr>
            </w:pPr>
          </w:p>
          <w:p w14:paraId="2783E06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7DEC9F9B"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337E1D8C"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37273EC9" w14:textId="0840426E" w:rsidTr="00330D28">
        <w:tc>
          <w:tcPr>
            <w:tcW w:w="1844" w:type="dxa"/>
            <w:vMerge/>
            <w:tcBorders>
              <w:left w:val="single" w:sz="4" w:space="0" w:color="000000"/>
            </w:tcBorders>
          </w:tcPr>
          <w:p w14:paraId="4278E22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288588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auto"/>
              <w:right w:val="single" w:sz="4" w:space="0" w:color="000000"/>
            </w:tcBorders>
          </w:tcPr>
          <w:p w14:paraId="33B9A1B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 xml:space="preserve">Ir izstrādāts pamatots darbības plāns pierādīta kultūrvēsturiskā pieminekļa </w:t>
            </w:r>
            <w:r w:rsidRPr="00CB442A">
              <w:rPr>
                <w:rFonts w:ascii="Times New Roman" w:eastAsia="Calibri" w:hAnsi="Times New Roman" w:cs="Times New Roman"/>
                <w:sz w:val="24"/>
              </w:rPr>
              <w:lastRenderedPageBreak/>
              <w:t>attīstība vietējās kopienas vajadzībām.</w:t>
            </w:r>
          </w:p>
        </w:tc>
        <w:tc>
          <w:tcPr>
            <w:tcW w:w="567" w:type="dxa"/>
            <w:tcBorders>
              <w:top w:val="single" w:sz="4" w:space="0" w:color="000000"/>
              <w:left w:val="single" w:sz="4" w:space="0" w:color="000000"/>
              <w:bottom w:val="single" w:sz="4" w:space="0" w:color="auto"/>
            </w:tcBorders>
          </w:tcPr>
          <w:p w14:paraId="737CCAEE"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581FF2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58AC4F3"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24411CC7"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5DF278E" w14:textId="70F9B536" w:rsidTr="00330D28">
        <w:tc>
          <w:tcPr>
            <w:tcW w:w="1844" w:type="dxa"/>
            <w:vMerge/>
            <w:tcBorders>
              <w:left w:val="single" w:sz="4" w:space="0" w:color="000000"/>
              <w:bottom w:val="single" w:sz="4" w:space="0" w:color="auto"/>
              <w:right w:val="single" w:sz="4" w:space="0" w:color="000000"/>
            </w:tcBorders>
          </w:tcPr>
          <w:p w14:paraId="77A06BE6"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auto"/>
              <w:right w:val="single" w:sz="4" w:space="0" w:color="auto"/>
            </w:tcBorders>
          </w:tcPr>
          <w:p w14:paraId="60585050"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auto"/>
              <w:left w:val="single" w:sz="4" w:space="0" w:color="auto"/>
              <w:bottom w:val="single" w:sz="4" w:space="0" w:color="auto"/>
              <w:right w:val="single" w:sz="4" w:space="0" w:color="auto"/>
            </w:tcBorders>
          </w:tcPr>
          <w:p w14:paraId="370DED59"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Darbības plāns vāji pamato kultūrvēsturiskā pieminekļa attīstības iespējas</w:t>
            </w:r>
          </w:p>
        </w:tc>
        <w:tc>
          <w:tcPr>
            <w:tcW w:w="567" w:type="dxa"/>
            <w:tcBorders>
              <w:top w:val="single" w:sz="4" w:space="0" w:color="auto"/>
              <w:left w:val="single" w:sz="4" w:space="0" w:color="auto"/>
              <w:bottom w:val="single" w:sz="4" w:space="0" w:color="auto"/>
              <w:right w:val="single" w:sz="4" w:space="0" w:color="000000"/>
            </w:tcBorders>
          </w:tcPr>
          <w:p w14:paraId="2C573278"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bottom w:val="single" w:sz="4" w:space="0" w:color="auto"/>
              <w:right w:val="single" w:sz="4" w:space="0" w:color="000000"/>
            </w:tcBorders>
          </w:tcPr>
          <w:p w14:paraId="2837F5D8"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4" w:space="0" w:color="auto"/>
              <w:right w:val="single" w:sz="4" w:space="0" w:color="000000"/>
            </w:tcBorders>
          </w:tcPr>
          <w:p w14:paraId="4E677140"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4" w:space="0" w:color="auto"/>
              <w:right w:val="single" w:sz="4" w:space="0" w:color="000000"/>
            </w:tcBorders>
          </w:tcPr>
          <w:p w14:paraId="36A9DE4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34B563E" w14:textId="2DC19886" w:rsidTr="00330D28">
        <w:tc>
          <w:tcPr>
            <w:tcW w:w="1844" w:type="dxa"/>
            <w:vMerge w:val="restart"/>
            <w:tcBorders>
              <w:top w:val="single" w:sz="12" w:space="0" w:color="000000"/>
              <w:left w:val="single" w:sz="4" w:space="0" w:color="000000"/>
            </w:tcBorders>
          </w:tcPr>
          <w:p w14:paraId="5CFD1C05" w14:textId="77777777" w:rsidR="006A62DE" w:rsidRPr="00187FB2"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aktivitātes „Kopienu spēcinošas un vietas attīstību sekmējošas iniciatīvas” mērķa sasniegšanā</w:t>
            </w:r>
          </w:p>
        </w:tc>
        <w:tc>
          <w:tcPr>
            <w:tcW w:w="4252" w:type="dxa"/>
            <w:vMerge w:val="restart"/>
            <w:tcBorders>
              <w:top w:val="single" w:sz="12" w:space="0" w:color="000000"/>
              <w:left w:val="single" w:sz="4" w:space="0" w:color="000000"/>
            </w:tcBorders>
          </w:tcPr>
          <w:p w14:paraId="7528D6D0" w14:textId="77777777" w:rsidR="006A62DE" w:rsidRPr="00187FB2" w:rsidRDefault="006A62DE"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3119" w:type="dxa"/>
            <w:tcBorders>
              <w:top w:val="single" w:sz="12" w:space="0" w:color="000000"/>
              <w:left w:val="single" w:sz="4" w:space="0" w:color="000000"/>
              <w:bottom w:val="single" w:sz="4" w:space="0" w:color="000000"/>
              <w:right w:val="single" w:sz="4" w:space="0" w:color="000000"/>
            </w:tcBorders>
          </w:tcPr>
          <w:p w14:paraId="3AC5D217"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52197ED1" w14:textId="77777777" w:rsidR="006A62DE" w:rsidRPr="00187FB2"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3722F630" w14:textId="77777777"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993" w:type="dxa"/>
            <w:vMerge w:val="restart"/>
            <w:tcBorders>
              <w:top w:val="single" w:sz="12" w:space="0" w:color="000000"/>
              <w:left w:val="single" w:sz="4" w:space="0" w:color="000000"/>
              <w:right w:val="single" w:sz="4" w:space="0" w:color="000000"/>
            </w:tcBorders>
          </w:tcPr>
          <w:p w14:paraId="05B2F23C" w14:textId="77777777" w:rsidR="006A62DE" w:rsidRDefault="006A62DE"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000000"/>
              <w:left w:val="single" w:sz="4" w:space="0" w:color="000000"/>
              <w:right w:val="single" w:sz="4" w:space="0" w:color="000000"/>
            </w:tcBorders>
          </w:tcPr>
          <w:p w14:paraId="770505C6" w14:textId="77777777" w:rsidR="006A62DE" w:rsidRDefault="006A62DE" w:rsidP="008501B3">
            <w:pPr>
              <w:spacing w:after="0" w:line="240" w:lineRule="auto"/>
              <w:jc w:val="both"/>
              <w:rPr>
                <w:rFonts w:ascii="Times New Roman" w:eastAsia="Calibri" w:hAnsi="Times New Roman" w:cs="Times New Roman"/>
                <w:sz w:val="24"/>
              </w:rPr>
            </w:pPr>
          </w:p>
        </w:tc>
      </w:tr>
      <w:tr w:rsidR="006A62DE" w:rsidRPr="00AD055F" w14:paraId="17932CBB" w14:textId="16BB6682" w:rsidTr="00330D28">
        <w:tc>
          <w:tcPr>
            <w:tcW w:w="1844" w:type="dxa"/>
            <w:vMerge/>
            <w:tcBorders>
              <w:left w:val="single" w:sz="4" w:space="0" w:color="000000"/>
            </w:tcBorders>
          </w:tcPr>
          <w:p w14:paraId="0C387B51"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6DDF9064"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4B32E7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pamatota projekta ilgtspēja un attīstības iespējas novada līmenī.</w:t>
            </w:r>
          </w:p>
        </w:tc>
        <w:tc>
          <w:tcPr>
            <w:tcW w:w="567" w:type="dxa"/>
            <w:tcBorders>
              <w:top w:val="single" w:sz="4" w:space="0" w:color="000000"/>
              <w:left w:val="single" w:sz="4" w:space="0" w:color="000000"/>
              <w:bottom w:val="single" w:sz="4" w:space="0" w:color="000000"/>
            </w:tcBorders>
          </w:tcPr>
          <w:p w14:paraId="590B2316"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B4DED3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FB60F1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2E583A28"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C61F409" w14:textId="09BBDB77" w:rsidTr="00330D28">
        <w:tc>
          <w:tcPr>
            <w:tcW w:w="1844" w:type="dxa"/>
            <w:vMerge/>
            <w:tcBorders>
              <w:left w:val="single" w:sz="4" w:space="0" w:color="000000"/>
            </w:tcBorders>
          </w:tcPr>
          <w:p w14:paraId="0427C72C"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510902C"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7778966"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6FDF0EB4"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5B440AD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9D44B7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06DF09EC"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279CEB9" w14:textId="358C6439" w:rsidTr="00330D28">
        <w:tc>
          <w:tcPr>
            <w:tcW w:w="1844" w:type="dxa"/>
            <w:vMerge/>
            <w:tcBorders>
              <w:left w:val="single" w:sz="4" w:space="0" w:color="000000"/>
            </w:tcBorders>
          </w:tcPr>
          <w:p w14:paraId="34DBF41B"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75308CC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296318B"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36F78D9E"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5200C45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DA46DF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65EDAF1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47B51A6E" w14:textId="6A6374D3" w:rsidTr="00330D28">
        <w:tc>
          <w:tcPr>
            <w:tcW w:w="1844" w:type="dxa"/>
            <w:vMerge/>
            <w:tcBorders>
              <w:left w:val="single" w:sz="4" w:space="0" w:color="000000"/>
              <w:bottom w:val="single" w:sz="12" w:space="0" w:color="auto"/>
            </w:tcBorders>
          </w:tcPr>
          <w:p w14:paraId="15FC45C2"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auto"/>
            </w:tcBorders>
          </w:tcPr>
          <w:p w14:paraId="0A0CDFF3"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2AF827C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auto"/>
            </w:tcBorders>
          </w:tcPr>
          <w:p w14:paraId="0D1B91A2"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auto"/>
              <w:right w:val="single" w:sz="4" w:space="0" w:color="000000"/>
            </w:tcBorders>
          </w:tcPr>
          <w:p w14:paraId="75AEA321"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auto"/>
              <w:right w:val="single" w:sz="4" w:space="0" w:color="000000"/>
            </w:tcBorders>
          </w:tcPr>
          <w:p w14:paraId="5440ED9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12" w:space="0" w:color="auto"/>
              <w:right w:val="single" w:sz="4" w:space="0" w:color="000000"/>
            </w:tcBorders>
          </w:tcPr>
          <w:p w14:paraId="0485B093"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45AFAF1A" w14:textId="17D3BCCA" w:rsidTr="00330D28">
        <w:trPr>
          <w:trHeight w:val="241"/>
        </w:trPr>
        <w:tc>
          <w:tcPr>
            <w:tcW w:w="1844" w:type="dxa"/>
            <w:vMerge w:val="restart"/>
            <w:tcBorders>
              <w:top w:val="single" w:sz="12" w:space="0" w:color="auto"/>
              <w:left w:val="single" w:sz="4" w:space="0" w:color="auto"/>
              <w:bottom w:val="single" w:sz="4" w:space="0" w:color="auto"/>
              <w:right w:val="single" w:sz="4" w:space="0" w:color="auto"/>
            </w:tcBorders>
          </w:tcPr>
          <w:p w14:paraId="09C3C81A" w14:textId="77777777" w:rsidR="006A62DE"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inovācijas</w:t>
            </w:r>
            <w:r w:rsidRPr="00AD055F">
              <w:rPr>
                <w:rFonts w:ascii="Times New Roman" w:eastAsia="Calibri" w:hAnsi="Times New Roman" w:cs="Times New Roman"/>
                <w:sz w:val="24"/>
              </w:rPr>
              <w:t xml:space="preserve"> </w:t>
            </w:r>
          </w:p>
        </w:tc>
        <w:tc>
          <w:tcPr>
            <w:tcW w:w="4252" w:type="dxa"/>
            <w:vMerge w:val="restart"/>
            <w:tcBorders>
              <w:top w:val="single" w:sz="12" w:space="0" w:color="auto"/>
              <w:left w:val="single" w:sz="4" w:space="0" w:color="auto"/>
              <w:bottom w:val="single" w:sz="4" w:space="0" w:color="auto"/>
              <w:right w:val="single" w:sz="4" w:space="0" w:color="auto"/>
            </w:tcBorders>
          </w:tcPr>
          <w:p w14:paraId="36E054A1"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Tiks novērtēts, vai projekts ietver radošus un inovatīvus risinājums, vai projektam izpildās, kāda no šīm pazīmēm:</w:t>
            </w:r>
          </w:p>
          <w:p w14:paraId="571B6D64"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1) oriģinalitāte - netradicionāli risinājumi teritorijas attīstības veicināšanai un identitātes</w:t>
            </w:r>
          </w:p>
          <w:p w14:paraId="52408B6A"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stiprināšanai, kas ir radīti un īstenoti konkrētajā pašvaldībā vai pārņemti no citām Latvijas</w:t>
            </w:r>
          </w:p>
          <w:p w14:paraId="1131458A"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lastRenderedPageBreak/>
              <w:t>pašvaldībām vai ārvalstu prakses, veiksmīgi pielāgojot tos vietējiem apstākļiem;</w:t>
            </w:r>
          </w:p>
          <w:p w14:paraId="2A45856B"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2) resursu izmantošanas efektivitāte – risinājumi teritoriju attīstībai, kas balstās uz vietējiem</w:t>
            </w:r>
            <w:r>
              <w:rPr>
                <w:rFonts w:ascii="Times New Roman" w:eastAsia="Calibri" w:hAnsi="Times New Roman" w:cs="Times New Roman"/>
                <w:sz w:val="24"/>
              </w:rPr>
              <w:t xml:space="preserve"> </w:t>
            </w:r>
            <w:r w:rsidRPr="00302F8E">
              <w:rPr>
                <w:rFonts w:ascii="Times New Roman" w:eastAsia="Calibri" w:hAnsi="Times New Roman" w:cs="Times New Roman"/>
                <w:sz w:val="24"/>
              </w:rPr>
              <w:t>resursiem un vērtībām un palīdz ilgtermiņā atrisināt konstatētās problēmas bez lieliem</w:t>
            </w:r>
            <w:r>
              <w:rPr>
                <w:rFonts w:ascii="Times New Roman" w:eastAsia="Calibri" w:hAnsi="Times New Roman" w:cs="Times New Roman"/>
                <w:sz w:val="24"/>
              </w:rPr>
              <w:t xml:space="preserve"> </w:t>
            </w:r>
            <w:r w:rsidRPr="00302F8E">
              <w:rPr>
                <w:rFonts w:ascii="Times New Roman" w:eastAsia="Calibri" w:hAnsi="Times New Roman" w:cs="Times New Roman"/>
                <w:sz w:val="24"/>
              </w:rPr>
              <w:t>finanšu resursu ieguldījumiem;</w:t>
            </w:r>
          </w:p>
          <w:p w14:paraId="481C1BE2"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3) sabiedriskā nozīme (ilgtspēja) – risinājumi, kas atstāj pozitīvu ietekmi uz vietējo sabiedrību,</w:t>
            </w:r>
            <w:r>
              <w:rPr>
                <w:rFonts w:ascii="Times New Roman" w:eastAsia="Calibri" w:hAnsi="Times New Roman" w:cs="Times New Roman"/>
                <w:sz w:val="24"/>
              </w:rPr>
              <w:t xml:space="preserve"> </w:t>
            </w:r>
            <w:r w:rsidRPr="00302F8E">
              <w:rPr>
                <w:rFonts w:ascii="Times New Roman" w:eastAsia="Calibri" w:hAnsi="Times New Roman" w:cs="Times New Roman"/>
                <w:sz w:val="24"/>
              </w:rPr>
              <w:t>aktivizējot vietējos iedzīvotājus;</w:t>
            </w:r>
          </w:p>
          <w:p w14:paraId="796687E9"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4) atvērtība – risinājumi, kas apliecina pašvaldības atvērtību un atbalstu jaunām idejām un</w:t>
            </w:r>
            <w:r>
              <w:rPr>
                <w:rFonts w:ascii="Times New Roman" w:eastAsia="Calibri" w:hAnsi="Times New Roman" w:cs="Times New Roman"/>
                <w:sz w:val="24"/>
              </w:rPr>
              <w:t xml:space="preserve"> </w:t>
            </w:r>
            <w:r w:rsidRPr="00302F8E">
              <w:rPr>
                <w:rFonts w:ascii="Times New Roman" w:eastAsia="Calibri" w:hAnsi="Times New Roman" w:cs="Times New Roman"/>
                <w:sz w:val="24"/>
              </w:rPr>
              <w:t>starpdisciplinārai pieejai, kā arī toleranci pret citādi dzīvojošiem, domājošiem un</w:t>
            </w:r>
            <w:r>
              <w:rPr>
                <w:rFonts w:ascii="Times New Roman" w:eastAsia="Calibri" w:hAnsi="Times New Roman" w:cs="Times New Roman"/>
                <w:sz w:val="24"/>
              </w:rPr>
              <w:t xml:space="preserve"> </w:t>
            </w:r>
            <w:r w:rsidRPr="00302F8E">
              <w:rPr>
                <w:rFonts w:ascii="Times New Roman" w:eastAsia="Calibri" w:hAnsi="Times New Roman" w:cs="Times New Roman"/>
                <w:sz w:val="24"/>
              </w:rPr>
              <w:t>strādājošiem;</w:t>
            </w:r>
          </w:p>
          <w:p w14:paraId="6D78FB8A" w14:textId="77777777" w:rsidR="006A62DE" w:rsidRPr="00302F8E" w:rsidRDefault="006A62DE"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5) partnerība – risinājumi, kas veicinājuši sadarbību un dažādu nozaru / jomu kopdarbu un</w:t>
            </w:r>
            <w:r>
              <w:rPr>
                <w:rFonts w:ascii="Times New Roman" w:eastAsia="Calibri" w:hAnsi="Times New Roman" w:cs="Times New Roman"/>
                <w:sz w:val="24"/>
              </w:rPr>
              <w:t xml:space="preserve"> </w:t>
            </w:r>
            <w:r w:rsidRPr="00302F8E">
              <w:rPr>
                <w:rFonts w:ascii="Times New Roman" w:eastAsia="Calibri" w:hAnsi="Times New Roman" w:cs="Times New Roman"/>
                <w:sz w:val="24"/>
              </w:rPr>
              <w:t>mijiedarbi teritorijas attīstības jautājumu risināšanā.</w:t>
            </w:r>
          </w:p>
        </w:tc>
        <w:tc>
          <w:tcPr>
            <w:tcW w:w="3119" w:type="dxa"/>
            <w:tcBorders>
              <w:top w:val="single" w:sz="12" w:space="0" w:color="auto"/>
              <w:left w:val="single" w:sz="4" w:space="0" w:color="auto"/>
              <w:bottom w:val="single" w:sz="4" w:space="0" w:color="auto"/>
              <w:right w:val="single" w:sz="4" w:space="0" w:color="auto"/>
            </w:tcBorders>
          </w:tcPr>
          <w:p w14:paraId="5556CDC0" w14:textId="77777777" w:rsidR="006A62DE" w:rsidRDefault="006A62DE" w:rsidP="008501B3">
            <w:pPr>
              <w:spacing w:after="0" w:line="240" w:lineRule="auto"/>
              <w:jc w:val="both"/>
              <w:rPr>
                <w:rFonts w:ascii="Times New Roman" w:eastAsia="Calibri" w:hAnsi="Times New Roman" w:cs="Times New Roman"/>
                <w:sz w:val="24"/>
              </w:rPr>
            </w:pPr>
            <w:r w:rsidRPr="00C90AA2">
              <w:rPr>
                <w:rFonts w:ascii="Times New Roman" w:eastAsia="Calibri" w:hAnsi="Times New Roman" w:cs="Times New Roman"/>
                <w:sz w:val="24"/>
              </w:rPr>
              <w:lastRenderedPageBreak/>
              <w:t>Projekta inovācija un radošums reģiona/valsts līmenī</w:t>
            </w:r>
          </w:p>
        </w:tc>
        <w:tc>
          <w:tcPr>
            <w:tcW w:w="567" w:type="dxa"/>
            <w:tcBorders>
              <w:top w:val="single" w:sz="12" w:space="0" w:color="auto"/>
              <w:left w:val="single" w:sz="4" w:space="0" w:color="auto"/>
              <w:bottom w:val="single" w:sz="4" w:space="0" w:color="auto"/>
              <w:right w:val="single" w:sz="4" w:space="0" w:color="auto"/>
            </w:tcBorders>
          </w:tcPr>
          <w:p w14:paraId="7E2018E3"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auto"/>
              <w:left w:val="single" w:sz="4" w:space="0" w:color="auto"/>
              <w:bottom w:val="single" w:sz="4" w:space="0" w:color="auto"/>
              <w:right w:val="single" w:sz="4" w:space="0" w:color="auto"/>
            </w:tcBorders>
          </w:tcPr>
          <w:p w14:paraId="13F1FE26" w14:textId="78C555A4"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sidR="005F6067">
              <w:rPr>
                <w:rFonts w:ascii="Times New Roman" w:eastAsia="Calibri" w:hAnsi="Times New Roman" w:cs="Times New Roman"/>
                <w:sz w:val="24"/>
              </w:rPr>
              <w:t xml:space="preserve">5, B.5.1. </w:t>
            </w:r>
          </w:p>
        </w:tc>
        <w:tc>
          <w:tcPr>
            <w:tcW w:w="993" w:type="dxa"/>
            <w:vMerge w:val="restart"/>
            <w:tcBorders>
              <w:top w:val="single" w:sz="12" w:space="0" w:color="auto"/>
              <w:left w:val="single" w:sz="4" w:space="0" w:color="auto"/>
              <w:bottom w:val="single" w:sz="4" w:space="0" w:color="auto"/>
              <w:right w:val="single" w:sz="4" w:space="0" w:color="auto"/>
            </w:tcBorders>
          </w:tcPr>
          <w:p w14:paraId="47FCC803" w14:textId="77777777" w:rsidR="006A62DE" w:rsidRDefault="006A62DE" w:rsidP="008501B3">
            <w:pPr>
              <w:spacing w:after="0" w:line="240" w:lineRule="auto"/>
              <w:jc w:val="both"/>
              <w:rPr>
                <w:rFonts w:ascii="Times New Roman" w:eastAsia="Calibri" w:hAnsi="Times New Roman" w:cs="Times New Roman"/>
                <w:sz w:val="24"/>
              </w:rPr>
            </w:pPr>
          </w:p>
        </w:tc>
        <w:tc>
          <w:tcPr>
            <w:tcW w:w="2835" w:type="dxa"/>
            <w:vMerge w:val="restart"/>
            <w:tcBorders>
              <w:top w:val="single" w:sz="12" w:space="0" w:color="auto"/>
              <w:left w:val="single" w:sz="4" w:space="0" w:color="auto"/>
              <w:bottom w:val="single" w:sz="4" w:space="0" w:color="auto"/>
              <w:right w:val="single" w:sz="4" w:space="0" w:color="auto"/>
            </w:tcBorders>
          </w:tcPr>
          <w:p w14:paraId="30FE4C81" w14:textId="77777777" w:rsidR="006A62DE" w:rsidRDefault="006A62DE" w:rsidP="008501B3">
            <w:pPr>
              <w:spacing w:after="0" w:line="240" w:lineRule="auto"/>
              <w:jc w:val="both"/>
              <w:rPr>
                <w:rFonts w:ascii="Times New Roman" w:eastAsia="Calibri" w:hAnsi="Times New Roman" w:cs="Times New Roman"/>
                <w:sz w:val="24"/>
              </w:rPr>
            </w:pPr>
          </w:p>
        </w:tc>
      </w:tr>
      <w:tr w:rsidR="006A62DE" w:rsidRPr="00AD055F" w14:paraId="18941B67" w14:textId="26C9B068" w:rsidTr="00330D28">
        <w:trPr>
          <w:trHeight w:val="676"/>
        </w:trPr>
        <w:tc>
          <w:tcPr>
            <w:tcW w:w="1844" w:type="dxa"/>
            <w:vMerge/>
            <w:tcBorders>
              <w:top w:val="single" w:sz="4" w:space="0" w:color="auto"/>
              <w:left w:val="single" w:sz="4" w:space="0" w:color="000000"/>
            </w:tcBorders>
          </w:tcPr>
          <w:p w14:paraId="7FDD543B"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top w:val="single" w:sz="4" w:space="0" w:color="auto"/>
              <w:left w:val="single" w:sz="4" w:space="0" w:color="000000"/>
              <w:right w:val="single" w:sz="4" w:space="0" w:color="auto"/>
            </w:tcBorders>
          </w:tcPr>
          <w:p w14:paraId="68F548D4"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119" w:type="dxa"/>
            <w:tcBorders>
              <w:top w:val="single" w:sz="4" w:space="0" w:color="auto"/>
              <w:left w:val="single" w:sz="4" w:space="0" w:color="auto"/>
              <w:bottom w:val="single" w:sz="4" w:space="0" w:color="auto"/>
              <w:right w:val="single" w:sz="4" w:space="0" w:color="auto"/>
            </w:tcBorders>
          </w:tcPr>
          <w:p w14:paraId="24F7CE59"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Inovācija un radošums Jelgavas novada teritorijā</w:t>
            </w:r>
            <w:r w:rsidRPr="00AD055F">
              <w:rPr>
                <w:rFonts w:ascii="Times New Roman" w:eastAsia="Calibri" w:hAnsi="Times New Roman" w:cs="Times New Roman"/>
                <w:sz w:val="24"/>
              </w:rPr>
              <w:t xml:space="preserve"> </w:t>
            </w:r>
          </w:p>
        </w:tc>
        <w:tc>
          <w:tcPr>
            <w:tcW w:w="567" w:type="dxa"/>
            <w:tcBorders>
              <w:top w:val="single" w:sz="4" w:space="0" w:color="auto"/>
              <w:left w:val="single" w:sz="4" w:space="0" w:color="auto"/>
              <w:bottom w:val="single" w:sz="4" w:space="0" w:color="auto"/>
              <w:right w:val="single" w:sz="4" w:space="0" w:color="000000"/>
            </w:tcBorders>
          </w:tcPr>
          <w:p w14:paraId="51B4044C"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p w14:paraId="0215BAE5" w14:textId="77777777" w:rsidR="006A62DE" w:rsidRDefault="006A62DE" w:rsidP="008501B3">
            <w:pPr>
              <w:spacing w:after="0" w:line="240" w:lineRule="auto"/>
              <w:jc w:val="both"/>
              <w:rPr>
                <w:rFonts w:ascii="Times New Roman" w:eastAsia="Calibri" w:hAnsi="Times New Roman" w:cs="Times New Roman"/>
                <w:sz w:val="24"/>
                <w:szCs w:val="24"/>
                <w:lang w:eastAsia="ar-SA"/>
              </w:rPr>
            </w:pPr>
          </w:p>
          <w:p w14:paraId="16AF8A28"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p>
        </w:tc>
        <w:tc>
          <w:tcPr>
            <w:tcW w:w="1417" w:type="dxa"/>
            <w:vMerge/>
            <w:tcBorders>
              <w:top w:val="single" w:sz="4" w:space="0" w:color="auto"/>
              <w:left w:val="single" w:sz="4" w:space="0" w:color="000000"/>
              <w:right w:val="single" w:sz="4" w:space="0" w:color="000000"/>
            </w:tcBorders>
          </w:tcPr>
          <w:p w14:paraId="6753E564"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top w:val="single" w:sz="4" w:space="0" w:color="auto"/>
              <w:left w:val="single" w:sz="4" w:space="0" w:color="000000"/>
              <w:right w:val="single" w:sz="4" w:space="0" w:color="000000"/>
            </w:tcBorders>
          </w:tcPr>
          <w:p w14:paraId="4385761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top w:val="single" w:sz="4" w:space="0" w:color="auto"/>
              <w:left w:val="single" w:sz="4" w:space="0" w:color="000000"/>
              <w:right w:val="single" w:sz="4" w:space="0" w:color="000000"/>
            </w:tcBorders>
          </w:tcPr>
          <w:p w14:paraId="22813A75"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25545526" w14:textId="52AC6894" w:rsidTr="00330D28">
        <w:tc>
          <w:tcPr>
            <w:tcW w:w="1844" w:type="dxa"/>
            <w:vMerge/>
            <w:tcBorders>
              <w:left w:val="single" w:sz="4" w:space="0" w:color="000000"/>
            </w:tcBorders>
          </w:tcPr>
          <w:p w14:paraId="04EBEB61"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69B19B1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tcPr>
          <w:p w14:paraId="5D988E2F"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Projekta risinājumu jauninājums pagasta/ciema līmenī </w:t>
            </w:r>
          </w:p>
        </w:tc>
        <w:tc>
          <w:tcPr>
            <w:tcW w:w="567" w:type="dxa"/>
            <w:tcBorders>
              <w:top w:val="single" w:sz="4" w:space="0" w:color="auto"/>
              <w:left w:val="single" w:sz="4" w:space="0" w:color="000000"/>
              <w:bottom w:val="single" w:sz="4" w:space="0" w:color="000000"/>
            </w:tcBorders>
          </w:tcPr>
          <w:p w14:paraId="40939B6F"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79BEBC8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ADDB1C8"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3B34D9F2"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21BE58C1" w14:textId="7599ED21" w:rsidTr="00330D28">
        <w:tc>
          <w:tcPr>
            <w:tcW w:w="1844" w:type="dxa"/>
            <w:vMerge/>
            <w:tcBorders>
              <w:left w:val="single" w:sz="4" w:space="0" w:color="000000"/>
            </w:tcBorders>
          </w:tcPr>
          <w:p w14:paraId="2F536A3F"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2E1FCBC1"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tcPr>
          <w:p w14:paraId="14D86EED" w14:textId="77777777"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risinājumi neiekļauj  jauninājumus </w:t>
            </w:r>
          </w:p>
        </w:tc>
        <w:tc>
          <w:tcPr>
            <w:tcW w:w="567" w:type="dxa"/>
            <w:tcBorders>
              <w:top w:val="single" w:sz="4" w:space="0" w:color="auto"/>
              <w:left w:val="single" w:sz="4" w:space="0" w:color="000000"/>
              <w:bottom w:val="single" w:sz="4" w:space="0" w:color="000000"/>
            </w:tcBorders>
          </w:tcPr>
          <w:p w14:paraId="4E243C55"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left w:val="single" w:sz="4" w:space="0" w:color="000000"/>
              <w:right w:val="single" w:sz="4" w:space="0" w:color="000000"/>
            </w:tcBorders>
          </w:tcPr>
          <w:p w14:paraId="5F2B7898"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233BCEF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right w:val="single" w:sz="4" w:space="0" w:color="000000"/>
            </w:tcBorders>
          </w:tcPr>
          <w:p w14:paraId="2D2B117C"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7DD74C0B" w14:textId="684A9DAF" w:rsidTr="00330D28">
        <w:tc>
          <w:tcPr>
            <w:tcW w:w="1844" w:type="dxa"/>
            <w:vMerge/>
            <w:tcBorders>
              <w:left w:val="single" w:sz="4" w:space="0" w:color="000000"/>
              <w:bottom w:val="single" w:sz="12" w:space="0" w:color="auto"/>
            </w:tcBorders>
          </w:tcPr>
          <w:p w14:paraId="1E5FAF6B"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auto"/>
            </w:tcBorders>
          </w:tcPr>
          <w:p w14:paraId="57D9646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119" w:type="dxa"/>
            <w:tcBorders>
              <w:top w:val="single" w:sz="4" w:space="0" w:color="auto"/>
              <w:left w:val="single" w:sz="4" w:space="0" w:color="000000"/>
              <w:bottom w:val="single" w:sz="12" w:space="0" w:color="auto"/>
              <w:right w:val="single" w:sz="4" w:space="0" w:color="000000"/>
            </w:tcBorders>
          </w:tcPr>
          <w:p w14:paraId="49ED96AA" w14:textId="77777777" w:rsidR="006A62DE" w:rsidRDefault="006A62DE" w:rsidP="008501B3">
            <w:pPr>
              <w:spacing w:after="0" w:line="240" w:lineRule="auto"/>
              <w:jc w:val="both"/>
              <w:rPr>
                <w:rFonts w:ascii="Times New Roman" w:eastAsia="Calibri" w:hAnsi="Times New Roman" w:cs="Times New Roman"/>
                <w:sz w:val="24"/>
              </w:rPr>
            </w:pPr>
          </w:p>
        </w:tc>
        <w:tc>
          <w:tcPr>
            <w:tcW w:w="567" w:type="dxa"/>
            <w:tcBorders>
              <w:top w:val="single" w:sz="4" w:space="0" w:color="auto"/>
              <w:left w:val="single" w:sz="4" w:space="0" w:color="000000"/>
              <w:bottom w:val="single" w:sz="12" w:space="0" w:color="auto"/>
            </w:tcBorders>
          </w:tcPr>
          <w:p w14:paraId="3AB9CA08" w14:textId="77777777" w:rsidR="006A62DE" w:rsidRDefault="006A62DE" w:rsidP="008501B3">
            <w:pPr>
              <w:spacing w:after="0" w:line="240" w:lineRule="auto"/>
              <w:jc w:val="both"/>
              <w:rPr>
                <w:rFonts w:ascii="Times New Roman" w:eastAsia="Calibri" w:hAnsi="Times New Roman" w:cs="Times New Roman"/>
                <w:sz w:val="24"/>
                <w:szCs w:val="24"/>
                <w:lang w:eastAsia="ar-SA"/>
              </w:rPr>
            </w:pPr>
          </w:p>
        </w:tc>
        <w:tc>
          <w:tcPr>
            <w:tcW w:w="1417" w:type="dxa"/>
            <w:vMerge/>
            <w:tcBorders>
              <w:left w:val="single" w:sz="4" w:space="0" w:color="000000"/>
              <w:bottom w:val="single" w:sz="12" w:space="0" w:color="auto"/>
              <w:right w:val="single" w:sz="4" w:space="0" w:color="000000"/>
            </w:tcBorders>
          </w:tcPr>
          <w:p w14:paraId="04885952"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auto"/>
              <w:right w:val="single" w:sz="4" w:space="0" w:color="000000"/>
            </w:tcBorders>
          </w:tcPr>
          <w:p w14:paraId="06AE826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5" w:type="dxa"/>
            <w:vMerge/>
            <w:tcBorders>
              <w:left w:val="single" w:sz="4" w:space="0" w:color="000000"/>
              <w:bottom w:val="single" w:sz="12" w:space="0" w:color="auto"/>
              <w:right w:val="single" w:sz="4" w:space="0" w:color="000000"/>
            </w:tcBorders>
          </w:tcPr>
          <w:p w14:paraId="11902209" w14:textId="77777777" w:rsidR="006A62DE" w:rsidRPr="00AD055F" w:rsidRDefault="006A62DE" w:rsidP="008501B3">
            <w:pPr>
              <w:spacing w:after="0" w:line="240" w:lineRule="auto"/>
              <w:jc w:val="both"/>
              <w:rPr>
                <w:rFonts w:ascii="Times New Roman" w:eastAsia="Calibri" w:hAnsi="Times New Roman" w:cs="Times New Roman"/>
                <w:sz w:val="24"/>
              </w:rPr>
            </w:pPr>
          </w:p>
        </w:tc>
      </w:tr>
    </w:tbl>
    <w:p w14:paraId="0594852B" w14:textId="3AAAA392" w:rsidR="00603CAF" w:rsidRPr="007C2719" w:rsidRDefault="00603CAF" w:rsidP="00603CAF">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495B72">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20CA" w14:textId="77777777" w:rsidR="007F05D1" w:rsidRDefault="007F05D1" w:rsidP="0034161C">
      <w:pPr>
        <w:spacing w:after="0" w:line="240" w:lineRule="auto"/>
      </w:pPr>
      <w:r>
        <w:separator/>
      </w:r>
    </w:p>
  </w:endnote>
  <w:endnote w:type="continuationSeparator" w:id="0">
    <w:p w14:paraId="5D894723" w14:textId="77777777" w:rsidR="007F05D1" w:rsidRDefault="007F05D1"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BCCB9" w14:textId="77777777" w:rsidR="007F05D1" w:rsidRDefault="007F05D1" w:rsidP="0034161C">
      <w:pPr>
        <w:spacing w:after="0" w:line="240" w:lineRule="auto"/>
      </w:pPr>
      <w:r>
        <w:separator/>
      </w:r>
    </w:p>
  </w:footnote>
  <w:footnote w:type="continuationSeparator" w:id="0">
    <w:p w14:paraId="535D207A" w14:textId="77777777" w:rsidR="007F05D1" w:rsidRDefault="007F05D1"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6457A"/>
    <w:rsid w:val="001F348D"/>
    <w:rsid w:val="0027795B"/>
    <w:rsid w:val="002F1A26"/>
    <w:rsid w:val="00330D28"/>
    <w:rsid w:val="0034161C"/>
    <w:rsid w:val="00495B72"/>
    <w:rsid w:val="005D4C2E"/>
    <w:rsid w:val="005F6067"/>
    <w:rsid w:val="00603CAF"/>
    <w:rsid w:val="006A62DE"/>
    <w:rsid w:val="007F05D1"/>
    <w:rsid w:val="007F2001"/>
    <w:rsid w:val="00826038"/>
    <w:rsid w:val="009A5835"/>
    <w:rsid w:val="00AA4B31"/>
    <w:rsid w:val="00BB0F63"/>
    <w:rsid w:val="00C74F43"/>
    <w:rsid w:val="00D70F69"/>
    <w:rsid w:val="00DB5F28"/>
    <w:rsid w:val="00E574D0"/>
    <w:rsid w:val="00E75229"/>
    <w:rsid w:val="00F708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3394</Words>
  <Characters>1936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Guna Zēģele</cp:lastModifiedBy>
  <cp:revision>2</cp:revision>
  <cp:lastPrinted>2024-03-01T15:16:00Z</cp:lastPrinted>
  <dcterms:created xsi:type="dcterms:W3CDTF">2024-03-06T15:55:00Z</dcterms:created>
  <dcterms:modified xsi:type="dcterms:W3CDTF">2024-03-06T15:55:00Z</dcterms:modified>
</cp:coreProperties>
</file>