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83BA" w14:textId="77777777" w:rsidR="00F3712E" w:rsidRPr="00F3712E" w:rsidRDefault="00F3712E" w:rsidP="00F3712E">
      <w:pPr>
        <w:shd w:val="clear" w:color="auto" w:fill="FFFFFF"/>
        <w:spacing w:after="0" w:line="240" w:lineRule="auto"/>
        <w:jc w:val="righ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 pielikums</w:t>
      </w:r>
      <w:r w:rsidRPr="00F3712E">
        <w:rPr>
          <w:rFonts w:ascii="Times New Roman" w:eastAsia="Times New Roman" w:hAnsi="Times New Roman" w:cs="Times New Roman"/>
          <w:color w:val="414142"/>
          <w:sz w:val="20"/>
          <w:szCs w:val="20"/>
          <w:lang w:eastAsia="lv-LV"/>
        </w:rPr>
        <w:br/>
        <w:t>Ministru kabineta</w:t>
      </w:r>
      <w:r w:rsidRPr="00F3712E">
        <w:rPr>
          <w:rFonts w:ascii="Times New Roman" w:eastAsia="Times New Roman" w:hAnsi="Times New Roman" w:cs="Times New Roman"/>
          <w:color w:val="414142"/>
          <w:sz w:val="20"/>
          <w:szCs w:val="20"/>
          <w:lang w:eastAsia="lv-LV"/>
        </w:rPr>
        <w:br/>
        <w:t>2023. gada 7. marta</w:t>
      </w:r>
      <w:r w:rsidRPr="00F3712E">
        <w:rPr>
          <w:rFonts w:ascii="Times New Roman" w:eastAsia="Times New Roman" w:hAnsi="Times New Roman" w:cs="Times New Roman"/>
          <w:color w:val="414142"/>
          <w:sz w:val="20"/>
          <w:szCs w:val="20"/>
          <w:lang w:eastAsia="lv-LV"/>
        </w:rPr>
        <w:br/>
        <w:t>noteikumiem Nr. 113</w:t>
      </w:r>
      <w:bookmarkStart w:id="0" w:name="piel-1179251"/>
      <w:bookmarkEnd w:id="0"/>
    </w:p>
    <w:p w14:paraId="11C82541" w14:textId="77777777" w:rsidR="00F3712E" w:rsidRPr="00F3712E" w:rsidRDefault="00F3712E" w:rsidP="00F3712E">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bookmarkStart w:id="1" w:name="1179252"/>
      <w:bookmarkStart w:id="2" w:name="n-1179252"/>
      <w:bookmarkEnd w:id="1"/>
      <w:bookmarkEnd w:id="2"/>
      <w:r w:rsidRPr="00F3712E">
        <w:rPr>
          <w:rFonts w:ascii="Times New Roman" w:eastAsia="Times New Roman" w:hAnsi="Times New Roman" w:cs="Times New Roman"/>
          <w:b/>
          <w:bCs/>
          <w:color w:val="414142"/>
          <w:sz w:val="27"/>
          <w:szCs w:val="27"/>
          <w:lang w:eastAsia="lv-LV"/>
        </w:rPr>
        <w:t>Atbalsta pretendenta deklarācija</w:t>
      </w:r>
    </w:p>
    <w:p w14:paraId="4649E84F"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Ar parakstu apliecinu, ka:</w:t>
      </w:r>
    </w:p>
    <w:tbl>
      <w:tblPr>
        <w:tblW w:w="9000" w:type="dxa"/>
        <w:tblBorders>
          <w:top w:val="outset" w:sz="6" w:space="0" w:color="414142"/>
          <w:left w:val="outset" w:sz="6" w:space="0" w:color="414142"/>
          <w:bottom w:val="outset" w:sz="6" w:space="0" w:color="414142"/>
          <w:right w:val="outset" w:sz="6" w:space="0" w:color="414142"/>
        </w:tblBorders>
        <w:tblCellMar>
          <w:top w:w="50" w:type="dxa"/>
          <w:left w:w="50" w:type="dxa"/>
          <w:bottom w:w="50" w:type="dxa"/>
          <w:right w:w="50" w:type="dxa"/>
        </w:tblCellMar>
        <w:tblLook w:val="04A0" w:firstRow="1" w:lastRow="0" w:firstColumn="1" w:lastColumn="0" w:noHBand="0" w:noVBand="1"/>
      </w:tblPr>
      <w:tblGrid>
        <w:gridCol w:w="745"/>
        <w:gridCol w:w="8255"/>
      </w:tblGrid>
      <w:tr w:rsidR="00F3712E" w:rsidRPr="00F3712E" w14:paraId="2B649B50"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C620A4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831D92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iesnieguma veidlapā un citos dokumentos sniegtā informācija ir patiesa;</w:t>
            </w:r>
          </w:p>
        </w:tc>
      </w:tr>
      <w:tr w:rsidR="00F3712E" w:rsidRPr="00F3712E" w14:paraId="7199295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4DA72680"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07CDF8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šā projekta iesnieguma finansēšanai neesmu saņēmis citu Latvijas Republikas vai Eiropas Savienības fondu finansējumu vai cita veida valsts līdzekļus;</w:t>
            </w:r>
          </w:p>
        </w:tc>
      </w:tr>
      <w:tr w:rsidR="00F3712E" w:rsidRPr="00F3712E" w14:paraId="2E23C71D"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BD4F2BD"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370EC3D"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par konkrēto projektu neesmu iesniedzis iesniegumu finansējuma saņemšanai no citiem Eiropas Savienības fondiem vai valsts atbalsta programmām;</w:t>
            </w:r>
          </w:p>
        </w:tc>
      </w:tr>
      <w:tr w:rsidR="00F3712E" w:rsidRPr="00F3712E" w14:paraId="355AB116"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2D9A6D0B"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855F9B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privātā finansējuma daļai neesmu saņēmis publisko fondu finansējumu un visa publisko fondu finansējuma daļa (ja tāda ir) ir norādīta un atskaitīta no projekta iesnieguma publiskā finansējuma summas;</w:t>
            </w:r>
          </w:p>
        </w:tc>
      </w:tr>
      <w:tr w:rsidR="00F3712E" w:rsidRPr="00F3712E" w14:paraId="708D3E26"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3486245"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AEEE3A2"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apņemos glabāt un uzrādīt Lauku atbalsta dienesta amatpersonām visu ar projektu, tā īstenošanu un uzraudzību saistīto dokumentāciju un informāciju līdz:</w:t>
            </w:r>
          </w:p>
          <w:p w14:paraId="799F8D59"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 2035. gada 31. decembrim, ja esmu pieteicies valsts un Eiropas Savienības atbalstam, ko piešķir saskaņā ar normatīvajiem aktiem par valsts un Eiropas Savienības atbalsta piešķiršanu Eiropas Jūrlietu un zivsaimniecības fonda pasākumiem,</w:t>
            </w:r>
          </w:p>
          <w:p w14:paraId="78FE84D1"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b) 2037. gada 31. decembrim, ja esmu pieteicies valsts un Eiropas Savienības atbalstam, ko piešķir saskaņā ar normatīvajiem aktiem par valsts un Eiropas Savienības atbalsta piešķiršanu lauku attīstībai,</w:t>
            </w:r>
          </w:p>
          <w:p w14:paraId="573A3EEF"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kā arī piekrītu Lauku atbalsta dienesta, Eiropas Komisijas pārstāvju un citām nepieciešamajām kontrolēm pirms projekta iesnieguma apstiprināšanas, projekta īstenošanas laikā un piecus gadus pēc pēdējā maksājuma saņemšanas;</w:t>
            </w:r>
          </w:p>
        </w:tc>
      </w:tr>
      <w:tr w:rsidR="00F3712E" w:rsidRPr="00F3712E" w14:paraId="3CC0233C"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5962426"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BF5B8D2"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projekts tiks īstenots projekta iesniegumā paredzētajā termiņā;</w:t>
            </w:r>
          </w:p>
        </w:tc>
      </w:tr>
      <w:tr w:rsidR="00F3712E" w:rsidRPr="00F3712E" w14:paraId="3C9E0397"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214918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A20EFD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pasākumos, kuros paredzēts uzraudzības periods, attiecīgi trīs vai piecus gadus, sākot no pirmā noslēgtā gada pēc pēdējā maksājuma pieprasījuma iesniegšanas Lauku atbalsta dienestā, nesaņēmis Lauku atbalsta dienesta rakstisku piekrišanu, neīstenošu nekādas darbības, kas var būtiski mainīt projekta īstenošanas nosacījumus, mērķus un līdzfinansētās investīcijas;</w:t>
            </w:r>
          </w:p>
        </w:tc>
      </w:tr>
      <w:tr w:rsidR="00F3712E" w:rsidRPr="00F3712E" w14:paraId="3081E742"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4FC94B2"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8E1262A"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projektā neko nemainīšu, to iepriekš nesaskaņojot ar Lauku atbalsta dienestu;</w:t>
            </w:r>
          </w:p>
        </w:tc>
      </w:tr>
      <w:tr w:rsidR="00F3712E" w:rsidRPr="00F3712E" w14:paraId="4F24030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0291AC31"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98785C8"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iepirkuma procedūrā ievērošu normatīvo aktu par iepirkuma procedūras piemērošanu;</w:t>
            </w:r>
          </w:p>
        </w:tc>
      </w:tr>
      <w:tr w:rsidR="00F3712E" w:rsidRPr="00F3712E" w14:paraId="7DA779B7"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395FFD0"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C838C3B" w14:textId="77777777"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iepirkuma procedūrā nav tādu apstākļu, kuru dēļ varētu uzskatīt, ka esmu personīgi ieinteresēts vai var rasties interešu konflikts;</w:t>
            </w:r>
          </w:p>
        </w:tc>
      </w:tr>
      <w:tr w:rsidR="00F3712E" w:rsidRPr="00F3712E" w14:paraId="0CB8C8EB"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CF549D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91F3173"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es un iepirkuma procedūras dalībnieki neesam savstarpēji saistītas personas likuma "</w:t>
            </w:r>
            <w:hyperlink r:id="rId4" w:tgtFrame="_blank" w:history="1">
              <w:r w:rsidRPr="00F3712E">
                <w:rPr>
                  <w:rFonts w:ascii="Times New Roman" w:eastAsia="Times New Roman" w:hAnsi="Times New Roman" w:cs="Times New Roman"/>
                  <w:color w:val="16497B"/>
                  <w:sz w:val="20"/>
                  <w:szCs w:val="20"/>
                  <w:u w:val="single"/>
                  <w:lang w:eastAsia="lv-LV"/>
                </w:rPr>
                <w:t>Par nodokļiem un nodevām</w:t>
              </w:r>
            </w:hyperlink>
            <w:r w:rsidRPr="00F3712E">
              <w:rPr>
                <w:rFonts w:ascii="Times New Roman" w:eastAsia="Times New Roman" w:hAnsi="Times New Roman" w:cs="Times New Roman"/>
                <w:color w:val="414142"/>
                <w:sz w:val="20"/>
                <w:szCs w:val="20"/>
                <w:lang w:eastAsia="lv-LV"/>
              </w:rPr>
              <w:t>", kā arī normatīvo aktu par iepirkuma procedūru un tās piemērošanas kārtību pasūtītāja finansētiem projektiem izpratnē;</w:t>
            </w:r>
          </w:p>
        </w:tc>
      </w:tr>
      <w:tr w:rsidR="00F3712E" w:rsidRPr="00F3712E" w14:paraId="4BCFA323"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2800A56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lastRenderedPageBreak/>
              <w:t>12)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BD7406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pasludināts par maksātnespējīgu un neesmu iesniedzis pieteikumu par tiesiskās aizsardzības procesa ierosināšanu, neatrodos likvidācijas procesā, mana saimnieciskā darbība nav apturēta vai pārtraukta (ja atbalsta pretendents ir </w:t>
            </w:r>
            <w:hyperlink r:id="rId5" w:tgtFrame="_blank" w:history="1">
              <w:r w:rsidRPr="00F3712E">
                <w:rPr>
                  <w:rFonts w:ascii="Times New Roman" w:eastAsia="Times New Roman" w:hAnsi="Times New Roman" w:cs="Times New Roman"/>
                  <w:color w:val="16497B"/>
                  <w:sz w:val="20"/>
                  <w:szCs w:val="20"/>
                  <w:u w:val="single"/>
                  <w:lang w:eastAsia="lv-LV"/>
                </w:rPr>
                <w:t>Maksātnespējas likuma</w:t>
              </w:r>
            </w:hyperlink>
            <w:r w:rsidRPr="00F3712E">
              <w:rPr>
                <w:rFonts w:ascii="Times New Roman" w:eastAsia="Times New Roman" w:hAnsi="Times New Roman" w:cs="Times New Roman"/>
                <w:color w:val="414142"/>
                <w:sz w:val="20"/>
                <w:szCs w:val="20"/>
                <w:lang w:eastAsia="lv-LV"/>
              </w:rPr>
              <w:t> subjekts);</w:t>
            </w:r>
          </w:p>
        </w:tc>
      </w:tr>
      <w:tr w:rsidR="00F3712E" w:rsidRPr="00F3712E" w14:paraId="5D4A14C5"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7B2541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F52245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 un neesmu atzīts par vainīgu terorismā, terorisma finansēšanā, aicinājumā uz terorismu, terorisma draudos vai personas vervēšanā, apmācīšanā un apmācīšanos terorismam;</w:t>
            </w:r>
          </w:p>
        </w:tc>
      </w:tr>
      <w:tr w:rsidR="00F3712E" w:rsidRPr="00F3712E" w14:paraId="040A250A"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E0BB59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2431F0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manā darbībā nav konstatēti profesionālās darbības pārkāpumi un nepastāv spēkā esošs spriedums, ar kuru esmu atzīts par vainīgu nodarījumā saistībā ar savu profesionālo darbību;</w:t>
            </w:r>
          </w:p>
        </w:tc>
      </w:tr>
      <w:tr w:rsidR="00F3712E" w:rsidRPr="00F3712E" w14:paraId="4F306EC1"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43BADC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0866729"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izdarījis pārkāpumu vai noziedzīgu nodarījumu vai bijis iesaistīts gadījumos, kas minēti regulas  </w:t>
            </w:r>
            <w:hyperlink r:id="rId6" w:tgtFrame="_blank" w:history="1">
              <w:r w:rsidRPr="00F3712E">
                <w:rPr>
                  <w:rFonts w:ascii="Times New Roman" w:eastAsia="Times New Roman" w:hAnsi="Times New Roman" w:cs="Times New Roman"/>
                  <w:color w:val="16497B"/>
                  <w:sz w:val="20"/>
                  <w:szCs w:val="20"/>
                  <w:u w:val="single"/>
                  <w:lang w:eastAsia="lv-LV"/>
                </w:rPr>
                <w:t>2021/1139</w:t>
              </w:r>
            </w:hyperlink>
            <w:r w:rsidRPr="00F3712E">
              <w:rPr>
                <w:rFonts w:ascii="Times New Roman" w:eastAsia="Times New Roman" w:hAnsi="Times New Roman" w:cs="Times New Roman"/>
                <w:color w:val="414142"/>
                <w:sz w:val="20"/>
                <w:szCs w:val="20"/>
                <w:vertAlign w:val="superscript"/>
                <w:lang w:eastAsia="lv-LV"/>
              </w:rPr>
              <w:t>1</w:t>
            </w:r>
            <w:r w:rsidRPr="00F3712E">
              <w:rPr>
                <w:rFonts w:ascii="Times New Roman" w:eastAsia="Times New Roman" w:hAnsi="Times New Roman" w:cs="Times New Roman"/>
                <w:color w:val="414142"/>
                <w:sz w:val="20"/>
                <w:szCs w:val="20"/>
                <w:lang w:eastAsia="lv-LV"/>
              </w:rPr>
              <w:t xml:space="preserve"> 11. pantā, un uz mani neattiecas neviena situācija, kas minēta 11. panta 1. un 3. punktā, un attiecībā uz pieteikumu </w:t>
            </w:r>
            <w:proofErr w:type="spellStart"/>
            <w:r w:rsidRPr="00F3712E">
              <w:rPr>
                <w:rFonts w:ascii="Times New Roman" w:eastAsia="Times New Roman" w:hAnsi="Times New Roman" w:cs="Times New Roman"/>
                <w:color w:val="414142"/>
                <w:sz w:val="20"/>
                <w:szCs w:val="20"/>
                <w:lang w:eastAsia="lv-LV"/>
              </w:rPr>
              <w:t>nepieņemamības</w:t>
            </w:r>
            <w:proofErr w:type="spellEnd"/>
            <w:r w:rsidRPr="00F3712E">
              <w:rPr>
                <w:rFonts w:ascii="Times New Roman" w:eastAsia="Times New Roman" w:hAnsi="Times New Roman" w:cs="Times New Roman"/>
                <w:color w:val="414142"/>
                <w:sz w:val="20"/>
                <w:szCs w:val="20"/>
                <w:lang w:eastAsia="lv-LV"/>
              </w:rPr>
              <w:t xml:space="preserve"> laikposmu un tā sākuma un beigu dienu ievēroju un apņemos ievērot minētos nosacījumus pēc iesnieguma iesniegšanas, visā projekta īstenošanas laikā un vismaz piecus gadus pēc galīgā maksājuma saņemšanas;</w:t>
            </w:r>
          </w:p>
        </w:tc>
      </w:tr>
      <w:tr w:rsidR="00F3712E" w:rsidRPr="00F3712E" w14:paraId="07A729DC"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015BA4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C991429"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esmu izpildījis visus pienākumus saistībā ar nodokļu maksājumiem un valsts sociālās apdrošināšanas iemaksām un maksājuma pieprasījuma iesniegšanas dienā nodokļu un valsts sociālās apdrošināšanas iemaksu parādi nav lielāki par 1000 </w:t>
            </w:r>
            <w:proofErr w:type="spellStart"/>
            <w:r w:rsidRPr="00F3712E">
              <w:rPr>
                <w:rFonts w:ascii="Times New Roman" w:eastAsia="Times New Roman" w:hAnsi="Times New Roman" w:cs="Times New Roman"/>
                <w:i/>
                <w:iCs/>
                <w:color w:val="414142"/>
                <w:sz w:val="20"/>
                <w:szCs w:val="20"/>
                <w:lang w:eastAsia="lv-LV"/>
              </w:rPr>
              <w:t>euro</w:t>
            </w:r>
            <w:proofErr w:type="spellEnd"/>
            <w:r w:rsidRPr="00F3712E">
              <w:rPr>
                <w:rFonts w:ascii="Times New Roman" w:eastAsia="Times New Roman" w:hAnsi="Times New Roman" w:cs="Times New Roman"/>
                <w:color w:val="414142"/>
                <w:sz w:val="20"/>
                <w:szCs w:val="20"/>
                <w:lang w:eastAsia="lv-LV"/>
              </w:rPr>
              <w:t> vai ar Valsts ieņēmumu dienesta lēmumu nodokļu maksājumu termiņš ir pagarināts vai atlikts saskaņā ar likumu "</w:t>
            </w:r>
            <w:hyperlink r:id="rId7" w:tgtFrame="_blank" w:history="1">
              <w:r w:rsidRPr="00F3712E">
                <w:rPr>
                  <w:rFonts w:ascii="Times New Roman" w:eastAsia="Times New Roman" w:hAnsi="Times New Roman" w:cs="Times New Roman"/>
                  <w:color w:val="16497B"/>
                  <w:sz w:val="20"/>
                  <w:szCs w:val="20"/>
                  <w:u w:val="single"/>
                  <w:lang w:eastAsia="lv-LV"/>
                </w:rPr>
                <w:t>Par nodokļiem un nodevām</w:t>
              </w:r>
            </w:hyperlink>
            <w:r w:rsidRPr="00F3712E">
              <w:rPr>
                <w:rFonts w:ascii="Times New Roman" w:eastAsia="Times New Roman" w:hAnsi="Times New Roman" w:cs="Times New Roman"/>
                <w:color w:val="414142"/>
                <w:sz w:val="20"/>
                <w:szCs w:val="20"/>
                <w:lang w:eastAsia="lv-LV"/>
              </w:rPr>
              <w:t>";</w:t>
            </w:r>
          </w:p>
        </w:tc>
      </w:tr>
      <w:tr w:rsidR="00F3712E" w:rsidRPr="00F3712E" w14:paraId="329065F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2FDA2E8"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475F6AC8"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pārkāpis prasības ar projekta īstenošanu saistītajos normatīvajos aktos par valsts un Eiropas Savienības atbalsta piešķiršanu un par mani kā atbalsta pretendentu nav pieņemts lēmums par izslēgšanu no atbalsta saņēmēju loka;</w:t>
            </w:r>
          </w:p>
        </w:tc>
      </w:tr>
      <w:tr w:rsidR="00F3712E" w:rsidRPr="00F3712E" w14:paraId="2E24195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68A41FA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B60081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centies prettiesiskā ceļā iegūt savā rīcībā ierobežotas pieejamības (konfidenciālu) informāciju vai ar krimināli vai administratīvi sodāmām darbībām ietekmēt Lauku atbalsta dienestu;</w:t>
            </w:r>
          </w:p>
        </w:tc>
      </w:tr>
      <w:tr w:rsidR="00F3712E" w:rsidRPr="00F3712E" w14:paraId="6EB6C686"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9EC686F"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D6F37A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manā rīcībā būs pietiekami finanšu resursi projekta iesniegumā paredzēto darbību pilnīgai izpildei plānotajos termiņos;</w:t>
            </w:r>
          </w:p>
        </w:tc>
      </w:tr>
      <w:tr w:rsidR="00F3712E" w:rsidRPr="00F3712E" w14:paraId="43F11C2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4EB001B"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6700EB5"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piekrītu, ka mani dati tiks publiskoti saskaņā ar regulas  </w:t>
            </w:r>
            <w:hyperlink r:id="rId8" w:tgtFrame="_blank" w:history="1">
              <w:r w:rsidRPr="00F3712E">
                <w:rPr>
                  <w:rFonts w:ascii="Times New Roman" w:eastAsia="Times New Roman" w:hAnsi="Times New Roman" w:cs="Times New Roman"/>
                  <w:color w:val="16497B"/>
                  <w:sz w:val="20"/>
                  <w:szCs w:val="20"/>
                  <w:u w:val="single"/>
                  <w:lang w:eastAsia="lv-LV"/>
                </w:rPr>
                <w:t>2021/1060</w:t>
              </w:r>
            </w:hyperlink>
            <w:r w:rsidRPr="00F3712E">
              <w:rPr>
                <w:rFonts w:ascii="Times New Roman" w:eastAsia="Times New Roman" w:hAnsi="Times New Roman" w:cs="Times New Roman"/>
                <w:color w:val="414142"/>
                <w:sz w:val="20"/>
                <w:szCs w:val="20"/>
                <w:vertAlign w:val="superscript"/>
                <w:lang w:eastAsia="lv-LV"/>
              </w:rPr>
              <w:t>2</w:t>
            </w:r>
            <w:r w:rsidRPr="00F3712E">
              <w:rPr>
                <w:rFonts w:ascii="Times New Roman" w:eastAsia="Times New Roman" w:hAnsi="Times New Roman" w:cs="Times New Roman"/>
                <w:color w:val="414142"/>
                <w:sz w:val="20"/>
                <w:szCs w:val="20"/>
                <w:lang w:eastAsia="lv-LV"/>
              </w:rPr>
              <w:t> 49. panta 3. punktu vai regulas </w:t>
            </w:r>
            <w:hyperlink r:id="rId9" w:tgtFrame="_blank" w:history="1">
              <w:r w:rsidRPr="00F3712E">
                <w:rPr>
                  <w:rFonts w:ascii="Times New Roman" w:eastAsia="Times New Roman" w:hAnsi="Times New Roman" w:cs="Times New Roman"/>
                  <w:color w:val="16497B"/>
                  <w:sz w:val="20"/>
                  <w:szCs w:val="20"/>
                  <w:u w:val="single"/>
                  <w:lang w:eastAsia="lv-LV"/>
                </w:rPr>
                <w:t>2021/2115</w:t>
              </w:r>
            </w:hyperlink>
            <w:r w:rsidRPr="00F3712E">
              <w:rPr>
                <w:rFonts w:ascii="Times New Roman" w:eastAsia="Times New Roman" w:hAnsi="Times New Roman" w:cs="Times New Roman"/>
                <w:color w:val="414142"/>
                <w:sz w:val="20"/>
                <w:szCs w:val="20"/>
                <w:lang w:eastAsia="lv-LV"/>
              </w:rPr>
              <w:t> 123. panta 2. punkta "j" apakšpunktu;</w:t>
            </w:r>
          </w:p>
        </w:tc>
      </w:tr>
      <w:tr w:rsidR="00F3712E" w:rsidRPr="00F3712E" w14:paraId="10B45587"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13D2F63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F3D60B9"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īstenošanas laikā ievērošu normatīvajos aktos noteiktos vides aizsardzības noteikumus un prasības atbilstošajos Eiropas Savienības un Latvijas Republikas normatīvajos aktos par ietekmi uz vidi;</w:t>
            </w:r>
          </w:p>
        </w:tc>
      </w:tr>
      <w:tr w:rsidR="00F3712E" w:rsidRPr="00F3712E" w14:paraId="73056B0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7141D7FC"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607C461"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īstenošanai pieprasītais Eiropas Savienības finansējums tiks izmantots saskaņā ar projekta iesnieguma aprakstu;</w:t>
            </w:r>
          </w:p>
        </w:tc>
      </w:tr>
      <w:tr w:rsidR="00F3712E" w:rsidRPr="00F3712E" w14:paraId="558A5781"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1E777FB"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7F2B805"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 xml:space="preserve">projekta īstenošanā nodrošināšu </w:t>
            </w:r>
            <w:proofErr w:type="spellStart"/>
            <w:r w:rsidRPr="00F3712E">
              <w:rPr>
                <w:rFonts w:ascii="Times New Roman" w:eastAsia="Times New Roman" w:hAnsi="Times New Roman" w:cs="Times New Roman"/>
                <w:color w:val="414142"/>
                <w:sz w:val="20"/>
                <w:szCs w:val="20"/>
                <w:lang w:eastAsia="lv-LV"/>
              </w:rPr>
              <w:t>pamattiesību</w:t>
            </w:r>
            <w:proofErr w:type="spellEnd"/>
            <w:r w:rsidRPr="00F3712E">
              <w:rPr>
                <w:rFonts w:ascii="Times New Roman" w:eastAsia="Times New Roman" w:hAnsi="Times New Roman" w:cs="Times New Roman"/>
                <w:color w:val="414142"/>
                <w:sz w:val="20"/>
                <w:szCs w:val="20"/>
                <w:lang w:eastAsia="lv-LV"/>
              </w:rPr>
              <w:t xml:space="preserve"> ievērošanu un atbilstību Eiropas Savienības </w:t>
            </w:r>
            <w:proofErr w:type="spellStart"/>
            <w:r w:rsidRPr="00F3712E">
              <w:rPr>
                <w:rFonts w:ascii="Times New Roman" w:eastAsia="Times New Roman" w:hAnsi="Times New Roman" w:cs="Times New Roman"/>
                <w:color w:val="414142"/>
                <w:sz w:val="20"/>
                <w:szCs w:val="20"/>
                <w:lang w:eastAsia="lv-LV"/>
              </w:rPr>
              <w:t>Pamattiesību</w:t>
            </w:r>
            <w:proofErr w:type="spellEnd"/>
            <w:r w:rsidRPr="00F3712E">
              <w:rPr>
                <w:rFonts w:ascii="Times New Roman" w:eastAsia="Times New Roman" w:hAnsi="Times New Roman" w:cs="Times New Roman"/>
                <w:color w:val="414142"/>
                <w:sz w:val="20"/>
                <w:szCs w:val="20"/>
                <w:lang w:eastAsia="lv-LV"/>
              </w:rPr>
              <w:t xml:space="preserve"> hartai – ņemšu vērā un veicināšu vīriešu un sieviešu līdztiesību, dzimumu līdztiesības aspekta integrēšanu un </w:t>
            </w:r>
            <w:proofErr w:type="spellStart"/>
            <w:r w:rsidRPr="00F3712E">
              <w:rPr>
                <w:rFonts w:ascii="Times New Roman" w:eastAsia="Times New Roman" w:hAnsi="Times New Roman" w:cs="Times New Roman"/>
                <w:color w:val="414142"/>
                <w:sz w:val="20"/>
                <w:szCs w:val="20"/>
                <w:lang w:eastAsia="lv-LV"/>
              </w:rPr>
              <w:t>dzimumperspektīvas</w:t>
            </w:r>
            <w:proofErr w:type="spellEnd"/>
            <w:r w:rsidRPr="00F3712E">
              <w:rPr>
                <w:rFonts w:ascii="Times New Roman" w:eastAsia="Times New Roman" w:hAnsi="Times New Roman" w:cs="Times New Roman"/>
                <w:color w:val="414142"/>
                <w:sz w:val="20"/>
                <w:szCs w:val="20"/>
                <w:lang w:eastAsia="lv-LV"/>
              </w:rPr>
              <w:t xml:space="preserve"> integrēšanu, novēršot jebkādu diskrimināciju dzimuma, rases vai etniskās izcelsmes, ticības vai pārliecības, invaliditātes, vecuma vai seksuālās orientācijas dēļ, kā arī nodrošināšu </w:t>
            </w:r>
            <w:proofErr w:type="spellStart"/>
            <w:r w:rsidRPr="00F3712E">
              <w:rPr>
                <w:rFonts w:ascii="Times New Roman" w:eastAsia="Times New Roman" w:hAnsi="Times New Roman" w:cs="Times New Roman"/>
                <w:color w:val="414142"/>
                <w:sz w:val="20"/>
                <w:szCs w:val="20"/>
                <w:lang w:eastAsia="lv-LV"/>
              </w:rPr>
              <w:t>piekļūstamību</w:t>
            </w:r>
            <w:proofErr w:type="spellEnd"/>
            <w:r w:rsidRPr="00F3712E">
              <w:rPr>
                <w:rFonts w:ascii="Times New Roman" w:eastAsia="Times New Roman" w:hAnsi="Times New Roman" w:cs="Times New Roman"/>
                <w:color w:val="414142"/>
                <w:sz w:val="20"/>
                <w:szCs w:val="20"/>
                <w:lang w:eastAsia="lv-LV"/>
              </w:rPr>
              <w:t xml:space="preserve"> personām ar invaliditāti;</w:t>
            </w:r>
          </w:p>
        </w:tc>
      </w:tr>
      <w:tr w:rsidR="00F3712E" w:rsidRPr="00F3712E" w14:paraId="391B5D1E"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374BD8D7"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3CA75F0"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 kā atbalsta pretendentam, tā patiesajam labuma guvējam vai piesaistītajam projekta finansētājam nav noteiktas starptautiskās vai nacionālās sankcijas vai būtiskas finanšu un kapitāla tirgus intereses ietekmējošas Eiropas Savienības vai Ziemeļatlantijas līguma organizācijas dalībvalsts noteiktās sankcijas, kā arī ievēroju ar </w:t>
            </w:r>
            <w:hyperlink r:id="rId10" w:tgtFrame="_blank" w:history="1">
              <w:r w:rsidRPr="00F3712E">
                <w:rPr>
                  <w:rFonts w:ascii="Times New Roman" w:eastAsia="Times New Roman" w:hAnsi="Times New Roman" w:cs="Times New Roman"/>
                  <w:color w:val="16497B"/>
                  <w:sz w:val="20"/>
                  <w:szCs w:val="20"/>
                  <w:u w:val="single"/>
                  <w:lang w:eastAsia="lv-LV"/>
                </w:rPr>
                <w:t>Starptautisko un Latvijas Republikas nacionālo sankciju likuma</w:t>
              </w:r>
            </w:hyperlink>
            <w:r w:rsidRPr="00F3712E">
              <w:rPr>
                <w:rFonts w:ascii="Times New Roman" w:eastAsia="Times New Roman" w:hAnsi="Times New Roman" w:cs="Times New Roman"/>
                <w:color w:val="414142"/>
                <w:sz w:val="20"/>
                <w:szCs w:val="20"/>
                <w:lang w:eastAsia="lv-LV"/>
              </w:rPr>
              <w:t xml:space="preserve"> saistošās </w:t>
            </w:r>
            <w:r w:rsidRPr="00F3712E">
              <w:rPr>
                <w:rFonts w:ascii="Times New Roman" w:eastAsia="Times New Roman" w:hAnsi="Times New Roman" w:cs="Times New Roman"/>
                <w:color w:val="414142"/>
                <w:sz w:val="20"/>
                <w:szCs w:val="20"/>
                <w:lang w:eastAsia="lv-LV"/>
              </w:rPr>
              <w:lastRenderedPageBreak/>
              <w:t>sankcijas attiecībā uz iepirkuma pretendentu, kuram saskaņā ar normatīvajiem aktiem iepirkumu jomā būtu piešķiramas līguma slēgšanas tiesības;</w:t>
            </w:r>
          </w:p>
        </w:tc>
      </w:tr>
      <w:tr w:rsidR="00F3712E" w:rsidRPr="00F3712E" w14:paraId="11F515A4" w14:textId="77777777"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14:paraId="69D01526"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lastRenderedPageBreak/>
              <w:t>25)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6EC8370E" w14:textId="77777777"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pēdējo divu gadu laikā pirms projekta iesniegšanas neesmu pārcēlis savu uzņēmējdarbības vietu, kurā tiks īstenots sākotnējais ieguldījums, kam plānots piesaistīt atbalstu, un apņemos to nepārcelt divus gadus pēc projekta īstenošanas, ja atbalstu plānoju saņemt saskaņā ar Komisijas 2022. gada 14. decembra Regulu </w:t>
            </w:r>
            <w:hyperlink r:id="rId11" w:tgtFrame="_blank" w:history="1">
              <w:r w:rsidRPr="00F3712E">
                <w:rPr>
                  <w:rFonts w:ascii="Times New Roman" w:eastAsia="Times New Roman" w:hAnsi="Times New Roman" w:cs="Times New Roman"/>
                  <w:color w:val="16497B"/>
                  <w:sz w:val="20"/>
                  <w:szCs w:val="20"/>
                  <w:u w:val="single"/>
                  <w:lang w:eastAsia="lv-LV"/>
                </w:rPr>
                <w:t>2022/2472</w:t>
              </w:r>
            </w:hyperlink>
            <w:r w:rsidRPr="00F3712E">
              <w:rPr>
                <w:rFonts w:ascii="Times New Roman" w:eastAsia="Times New Roman" w:hAnsi="Times New Roman" w:cs="Times New Roman"/>
                <w:color w:val="414142"/>
                <w:sz w:val="20"/>
                <w:szCs w:val="20"/>
                <w:lang w:eastAsia="lv-LV"/>
              </w:rPr>
              <w:t>, ar kuru, piemērojot Līguma par Eiropas Savienības darbību </w:t>
            </w:r>
            <w:hyperlink r:id="rId12" w:anchor="p107" w:tgtFrame="_blank" w:history="1">
              <w:r w:rsidRPr="00F3712E">
                <w:rPr>
                  <w:rFonts w:ascii="Times New Roman" w:eastAsia="Times New Roman" w:hAnsi="Times New Roman" w:cs="Times New Roman"/>
                  <w:color w:val="16497B"/>
                  <w:sz w:val="20"/>
                  <w:szCs w:val="20"/>
                  <w:u w:val="single"/>
                  <w:lang w:eastAsia="lv-LV"/>
                </w:rPr>
                <w:t>107. </w:t>
              </w:r>
            </w:hyperlink>
            <w:r w:rsidRPr="00F3712E">
              <w:rPr>
                <w:rFonts w:ascii="Times New Roman" w:eastAsia="Times New Roman" w:hAnsi="Times New Roman" w:cs="Times New Roman"/>
                <w:color w:val="414142"/>
                <w:sz w:val="20"/>
                <w:szCs w:val="20"/>
                <w:lang w:eastAsia="lv-LV"/>
              </w:rPr>
              <w:t>un </w:t>
            </w:r>
            <w:hyperlink r:id="rId13" w:anchor="p108" w:tgtFrame="_blank" w:history="1">
              <w:r w:rsidRPr="00F3712E">
                <w:rPr>
                  <w:rFonts w:ascii="Times New Roman" w:eastAsia="Times New Roman" w:hAnsi="Times New Roman" w:cs="Times New Roman"/>
                  <w:color w:val="16497B"/>
                  <w:sz w:val="20"/>
                  <w:szCs w:val="20"/>
                  <w:u w:val="single"/>
                  <w:lang w:eastAsia="lv-LV"/>
                </w:rPr>
                <w:t>108. pantu</w:t>
              </w:r>
            </w:hyperlink>
            <w:r w:rsidRPr="00F3712E">
              <w:rPr>
                <w:rFonts w:ascii="Times New Roman" w:eastAsia="Times New Roman" w:hAnsi="Times New Roman" w:cs="Times New Roman"/>
                <w:color w:val="414142"/>
                <w:sz w:val="20"/>
                <w:szCs w:val="20"/>
                <w:lang w:eastAsia="lv-LV"/>
              </w:rPr>
              <w:t>, dažu kategoriju atbalstu lauksaimniecības un mežsaimniecības nozarē un lauku apvidos atzīst par saderīgu ar iekšējo tirgu.</w:t>
            </w:r>
          </w:p>
        </w:tc>
      </w:tr>
    </w:tbl>
    <w:p w14:paraId="024BEA4E"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 </w:t>
      </w:r>
    </w:p>
    <w:p w14:paraId="35686EE1"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Piezīmes.</w:t>
      </w:r>
    </w:p>
    <w:p w14:paraId="02727E98"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vertAlign w:val="superscript"/>
          <w:lang w:eastAsia="lv-LV"/>
        </w:rPr>
        <w:t>1</w:t>
      </w:r>
      <w:r w:rsidRPr="00F3712E">
        <w:rPr>
          <w:rFonts w:ascii="Times New Roman" w:eastAsia="Times New Roman" w:hAnsi="Times New Roman" w:cs="Times New Roman"/>
          <w:color w:val="414142"/>
          <w:sz w:val="20"/>
          <w:szCs w:val="20"/>
          <w:lang w:eastAsia="lv-LV"/>
        </w:rPr>
        <w:t> Eiropas Parlamenta un Padomes 2021. gada 7. jūlija Regula (ES)  </w:t>
      </w:r>
      <w:hyperlink r:id="rId14" w:tgtFrame="_blank" w:history="1">
        <w:r w:rsidRPr="00F3712E">
          <w:rPr>
            <w:rFonts w:ascii="Times New Roman" w:eastAsia="Times New Roman" w:hAnsi="Times New Roman" w:cs="Times New Roman"/>
            <w:color w:val="16497B"/>
            <w:sz w:val="20"/>
            <w:szCs w:val="20"/>
            <w:u w:val="single"/>
            <w:lang w:eastAsia="lv-LV"/>
          </w:rPr>
          <w:t>2021/1139</w:t>
        </w:r>
      </w:hyperlink>
      <w:r w:rsidRPr="00F3712E">
        <w:rPr>
          <w:rFonts w:ascii="Times New Roman" w:eastAsia="Times New Roman" w:hAnsi="Times New Roman" w:cs="Times New Roman"/>
          <w:color w:val="414142"/>
          <w:sz w:val="20"/>
          <w:szCs w:val="20"/>
          <w:lang w:eastAsia="lv-LV"/>
        </w:rPr>
        <w:t>, ar ko izveido Eiropas Jūrlietu, zvejniecības un akvakultūras fondu un groza Regulu (ES) 2017/1004, (EK) Nr. 861/2006, (EK) Nr. 1198/2006 un (EK) Nr. 791/2007.</w:t>
      </w:r>
    </w:p>
    <w:p w14:paraId="7D6F30F5" w14:textId="77777777"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vertAlign w:val="superscript"/>
          <w:lang w:eastAsia="lv-LV"/>
        </w:rPr>
        <w:t>2</w:t>
      </w:r>
      <w:r w:rsidRPr="00F3712E">
        <w:rPr>
          <w:rFonts w:ascii="Times New Roman" w:eastAsia="Times New Roman" w:hAnsi="Times New Roman" w:cs="Times New Roman"/>
          <w:color w:val="414142"/>
          <w:sz w:val="20"/>
          <w:szCs w:val="20"/>
          <w:lang w:eastAsia="lv-LV"/>
        </w:rPr>
        <w:t> Eiropas Parlamenta un Padomes (ES) 2021. gada 24. jūnija Regula (ES)  </w:t>
      </w:r>
      <w:hyperlink r:id="rId15" w:tgtFrame="_blank" w:history="1">
        <w:r w:rsidRPr="00F3712E">
          <w:rPr>
            <w:rFonts w:ascii="Times New Roman" w:eastAsia="Times New Roman" w:hAnsi="Times New Roman" w:cs="Times New Roman"/>
            <w:color w:val="16497B"/>
            <w:sz w:val="20"/>
            <w:szCs w:val="20"/>
            <w:u w:val="single"/>
            <w:lang w:eastAsia="lv-LV"/>
          </w:rPr>
          <w:t>2021/1060</w:t>
        </w:r>
      </w:hyperlink>
      <w:r w:rsidRPr="00F3712E">
        <w:rPr>
          <w:rFonts w:ascii="Times New Roman" w:eastAsia="Times New Roman" w:hAnsi="Times New Roman" w:cs="Times New Roman"/>
          <w:color w:val="414142"/>
          <w:sz w:val="20"/>
          <w:szCs w:val="20"/>
          <w:lang w:eastAsia="lv-LV"/>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sectPr w:rsidR="00F3712E" w:rsidRPr="00F371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2E"/>
    <w:rsid w:val="00CC52EB"/>
    <w:rsid w:val="00D767FF"/>
    <w:rsid w:val="00E47C2A"/>
    <w:rsid w:val="00F371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1CAA"/>
  <w15:chartTrackingRefBased/>
  <w15:docId w15:val="{0680D1B5-6495-4415-B446-F06A2BAA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1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3712E"/>
    <w:rPr>
      <w:color w:val="0000FF"/>
      <w:u w:val="single"/>
    </w:rPr>
  </w:style>
  <w:style w:type="character" w:styleId="Emphasis">
    <w:name w:val="Emphasis"/>
    <w:basedOn w:val="DefaultParagraphFont"/>
    <w:uiPriority w:val="20"/>
    <w:qFormat/>
    <w:rsid w:val="00F37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50688">
      <w:bodyDiv w:val="1"/>
      <w:marLeft w:val="0"/>
      <w:marRight w:val="0"/>
      <w:marTop w:val="0"/>
      <w:marBottom w:val="0"/>
      <w:divBdr>
        <w:top w:val="none" w:sz="0" w:space="0" w:color="auto"/>
        <w:left w:val="none" w:sz="0" w:space="0" w:color="auto"/>
        <w:bottom w:val="none" w:sz="0" w:space="0" w:color="auto"/>
        <w:right w:val="none" w:sz="0" w:space="0" w:color="auto"/>
      </w:divBdr>
      <w:divsChild>
        <w:div w:id="1967084503">
          <w:marLeft w:val="150"/>
          <w:marRight w:val="150"/>
          <w:marTop w:val="480"/>
          <w:marBottom w:val="0"/>
          <w:divBdr>
            <w:top w:val="none" w:sz="0" w:space="0" w:color="auto"/>
            <w:left w:val="none" w:sz="0" w:space="0" w:color="auto"/>
            <w:bottom w:val="none" w:sz="0" w:space="0" w:color="auto"/>
            <w:right w:val="none" w:sz="0" w:space="0" w:color="auto"/>
          </w:divBdr>
        </w:div>
        <w:div w:id="1009021195">
          <w:marLeft w:val="0"/>
          <w:marRight w:val="0"/>
          <w:marTop w:val="240"/>
          <w:marBottom w:val="0"/>
          <w:divBdr>
            <w:top w:val="none" w:sz="0" w:space="0" w:color="auto"/>
            <w:left w:val="none" w:sz="0" w:space="0" w:color="auto"/>
            <w:bottom w:val="none" w:sz="0" w:space="0" w:color="auto"/>
            <w:right w:val="none" w:sz="0" w:space="0" w:color="auto"/>
          </w:divBdr>
        </w:div>
        <w:div w:id="1502698783">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21/1060/oj/?locale=LV" TargetMode="External"/><Relationship Id="rId13" Type="http://schemas.openxmlformats.org/officeDocument/2006/relationships/hyperlink" Target="https://likumi.lv/ta/id/280278-starptautisko-un-latvijas-republikas-nacionalo-sankciju-likums" TargetMode="External"/><Relationship Id="rId3" Type="http://schemas.openxmlformats.org/officeDocument/2006/relationships/webSettings" Target="webSettings.xml"/><Relationship Id="rId7" Type="http://schemas.openxmlformats.org/officeDocument/2006/relationships/hyperlink" Target="https://likumi.lv/ta/id/33946" TargetMode="External"/><Relationship Id="rId12" Type="http://schemas.openxmlformats.org/officeDocument/2006/relationships/hyperlink" Target="https://likumi.lv/ta/id/280278-starptautisko-un-latvijas-republikas-nacionalo-sankciju-likum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eli/reg/2021/1139/oj/?locale=LV" TargetMode="External"/><Relationship Id="rId11" Type="http://schemas.openxmlformats.org/officeDocument/2006/relationships/hyperlink" Target="http://eur-lex.europa.eu/eli/reg/2022/2472/oj/?locale=LV" TargetMode="External"/><Relationship Id="rId5" Type="http://schemas.openxmlformats.org/officeDocument/2006/relationships/hyperlink" Target="https://likumi.lv/ta/id/214590" TargetMode="External"/><Relationship Id="rId15" Type="http://schemas.openxmlformats.org/officeDocument/2006/relationships/hyperlink" Target="http://eur-lex.europa.eu/eli/reg/2021/1060/oj/?locale=LV" TargetMode="External"/><Relationship Id="rId10" Type="http://schemas.openxmlformats.org/officeDocument/2006/relationships/hyperlink" Target="https://likumi.lv/ta/id/280278-starptautisko-un-latvijas-republikas-nacionalo-sankciju-likums" TargetMode="External"/><Relationship Id="rId4" Type="http://schemas.openxmlformats.org/officeDocument/2006/relationships/hyperlink" Target="https://likumi.lv/ta/id/33946" TargetMode="External"/><Relationship Id="rId9" Type="http://schemas.openxmlformats.org/officeDocument/2006/relationships/hyperlink" Target="http://eur-lex.europa.eu/eli/reg/2021/2115/oj/?locale=LV" TargetMode="External"/><Relationship Id="rId14" Type="http://schemas.openxmlformats.org/officeDocument/2006/relationships/hyperlink" Target="http://eur-lex.europa.eu/eli/reg/2021/113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5524</Words>
  <Characters>3150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Vanaga</dc:creator>
  <cp:keywords/>
  <dc:description/>
  <cp:lastModifiedBy>Zane Jakušenoka</cp:lastModifiedBy>
  <cp:revision>2</cp:revision>
  <dcterms:created xsi:type="dcterms:W3CDTF">2024-02-07T08:28:00Z</dcterms:created>
  <dcterms:modified xsi:type="dcterms:W3CDTF">2024-02-07T08:28:00Z</dcterms:modified>
</cp:coreProperties>
</file>