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5E43B" w14:textId="0973FE6D" w:rsidR="00FB6E06" w:rsidRPr="00EC2467" w:rsidRDefault="00FB6E06" w:rsidP="00FB6E06">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bookmarkStart w:id="0" w:name="_Hlk132976357"/>
      <w:r>
        <w:rPr>
          <w:rFonts w:ascii="Times New Roman" w:eastAsia="Times New Roman" w:hAnsi="Times New Roman" w:cs="Calibri"/>
          <w:color w:val="333333"/>
          <w:sz w:val="28"/>
          <w:lang w:eastAsia="en-GB"/>
        </w:rPr>
        <w:t>5. p</w:t>
      </w:r>
      <w:r w:rsidRPr="00EC2467">
        <w:rPr>
          <w:rFonts w:ascii="Times New Roman" w:eastAsia="Times New Roman" w:hAnsi="Times New Roman" w:cs="Calibri"/>
          <w:color w:val="333333"/>
          <w:sz w:val="28"/>
          <w:lang w:eastAsia="en-GB"/>
        </w:rPr>
        <w:t xml:space="preserve">ielikums </w:t>
      </w:r>
    </w:p>
    <w:p w14:paraId="46A183C6" w14:textId="77777777" w:rsidR="00FB6E06" w:rsidRPr="00EC2467" w:rsidRDefault="00FB6E06" w:rsidP="00FB6E06">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3D4922B0" w14:textId="77777777" w:rsidR="00FB6E06" w:rsidRPr="00EC2467" w:rsidRDefault="00FB6E06" w:rsidP="00FB6E06">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25. aprīļa</w:t>
      </w:r>
    </w:p>
    <w:p w14:paraId="39C49906" w14:textId="77777777" w:rsidR="00FB6E06" w:rsidRDefault="00FB6E06" w:rsidP="00FB6E06">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203</w:t>
      </w:r>
    </w:p>
    <w:bookmarkEnd w:id="0"/>
    <w:p w14:paraId="4041FEDA" w14:textId="77777777" w:rsidR="0044028D" w:rsidRPr="00FB6E06" w:rsidRDefault="0044028D" w:rsidP="480B692C">
      <w:pPr>
        <w:shd w:val="clear" w:color="auto" w:fill="FFFFFF" w:themeFill="background1"/>
        <w:spacing w:before="360" w:after="0" w:line="240" w:lineRule="auto"/>
        <w:ind w:left="567" w:right="567"/>
        <w:jc w:val="center"/>
        <w:rPr>
          <w:rFonts w:ascii="Times New Roman" w:eastAsia="Times New Roman" w:hAnsi="Times New Roman"/>
          <w:b/>
          <w:bCs/>
          <w:sz w:val="28"/>
          <w:szCs w:val="28"/>
        </w:rPr>
      </w:pPr>
      <w:r w:rsidRPr="00FB6E06">
        <w:rPr>
          <w:rFonts w:ascii="Times New Roman" w:eastAsia="Times New Roman" w:hAnsi="Times New Roman"/>
          <w:b/>
          <w:bCs/>
          <w:sz w:val="28"/>
          <w:szCs w:val="28"/>
        </w:rPr>
        <w:t>Ražotāju organizācijas darbības fonds</w:t>
      </w:r>
    </w:p>
    <w:p w14:paraId="3EDAD141" w14:textId="77777777" w:rsidR="0044028D" w:rsidRPr="00A155D7" w:rsidRDefault="0044028D" w:rsidP="480B692C">
      <w:pPr>
        <w:shd w:val="clear" w:color="auto" w:fill="FFFFFF" w:themeFill="background1"/>
        <w:spacing w:before="130" w:after="0" w:line="260" w:lineRule="exact"/>
        <w:ind w:firstLine="539"/>
        <w:jc w:val="center"/>
        <w:rPr>
          <w:rFonts w:ascii="Times New Roman" w:eastAsia="Times New Roman" w:hAnsi="Times New Roman"/>
          <w:sz w:val="24"/>
          <w:szCs w:val="24"/>
        </w:rPr>
      </w:pPr>
    </w:p>
    <w:tbl>
      <w:tblPr>
        <w:tblW w:w="5205" w:type="pct"/>
        <w:shd w:val="clear" w:color="auto" w:fill="D9D9D9"/>
        <w:tblCellMar>
          <w:top w:w="30" w:type="dxa"/>
          <w:left w:w="30" w:type="dxa"/>
          <w:bottom w:w="30" w:type="dxa"/>
          <w:right w:w="30" w:type="dxa"/>
        </w:tblCellMar>
        <w:tblLook w:val="04A0" w:firstRow="1" w:lastRow="0" w:firstColumn="1" w:lastColumn="0" w:noHBand="0" w:noVBand="1"/>
      </w:tblPr>
      <w:tblGrid>
        <w:gridCol w:w="150"/>
        <w:gridCol w:w="2826"/>
        <w:gridCol w:w="123"/>
        <w:gridCol w:w="5038"/>
        <w:gridCol w:w="510"/>
      </w:tblGrid>
      <w:tr w:rsidR="0044028D" w:rsidRPr="00E663AC" w14:paraId="5C6A83AC" w14:textId="77777777" w:rsidTr="00FB6E06">
        <w:trPr>
          <w:cantSplit/>
        </w:trPr>
        <w:tc>
          <w:tcPr>
            <w:tcW w:w="87" w:type="pct"/>
            <w:shd w:val="clear" w:color="auto" w:fill="D9D9D9" w:themeFill="background1" w:themeFillShade="D9"/>
            <w:vAlign w:val="center"/>
            <w:hideMark/>
          </w:tcPr>
          <w:p w14:paraId="6B9A7F34"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4618" w:type="pct"/>
            <w:gridSpan w:val="3"/>
            <w:shd w:val="clear" w:color="auto" w:fill="D9D9D9" w:themeFill="background1" w:themeFillShade="D9"/>
            <w:vAlign w:val="center"/>
            <w:hideMark/>
          </w:tcPr>
          <w:p w14:paraId="210EF0DE"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b/>
                <w:bCs/>
                <w:sz w:val="24"/>
                <w:szCs w:val="24"/>
              </w:rPr>
              <w:t>A.1.</w:t>
            </w:r>
            <w:r w:rsidRPr="480B692C">
              <w:rPr>
                <w:rFonts w:ascii="Times New Roman" w:eastAsia="Times New Roman" w:hAnsi="Times New Roman"/>
                <w:sz w:val="24"/>
                <w:szCs w:val="24"/>
              </w:rPr>
              <w:t xml:space="preserve"> </w:t>
            </w:r>
            <w:r w:rsidRPr="480B692C">
              <w:rPr>
                <w:rFonts w:ascii="Times New Roman" w:eastAsia="Times New Roman" w:hAnsi="Times New Roman"/>
                <w:b/>
                <w:bCs/>
                <w:sz w:val="24"/>
                <w:szCs w:val="24"/>
              </w:rPr>
              <w:t>Vispārīga informācija par ražotāju</w:t>
            </w:r>
            <w:r w:rsidRPr="480B692C">
              <w:rPr>
                <w:rFonts w:ascii="Times New Roman" w:eastAsia="Times New Roman" w:hAnsi="Times New Roman"/>
                <w:sz w:val="24"/>
                <w:szCs w:val="24"/>
              </w:rPr>
              <w:t xml:space="preserve"> </w:t>
            </w:r>
            <w:r w:rsidRPr="480B692C">
              <w:rPr>
                <w:rFonts w:ascii="Times New Roman" w:eastAsia="Times New Roman" w:hAnsi="Times New Roman"/>
                <w:b/>
                <w:bCs/>
                <w:sz w:val="24"/>
                <w:szCs w:val="24"/>
              </w:rPr>
              <w:t>organizāciju</w:t>
            </w:r>
          </w:p>
        </w:tc>
        <w:tc>
          <w:tcPr>
            <w:tcW w:w="295" w:type="pct"/>
            <w:shd w:val="clear" w:color="auto" w:fill="D9D9D9" w:themeFill="background1" w:themeFillShade="D9"/>
            <w:vAlign w:val="center"/>
            <w:hideMark/>
          </w:tcPr>
          <w:p w14:paraId="553B3B9B"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0517F80B" w14:textId="77777777" w:rsidTr="00FB6E06">
        <w:trPr>
          <w:cantSplit/>
        </w:trPr>
        <w:tc>
          <w:tcPr>
            <w:tcW w:w="87" w:type="pct"/>
            <w:tcBorders>
              <w:right w:val="single" w:sz="4" w:space="0" w:color="auto"/>
            </w:tcBorders>
            <w:shd w:val="clear" w:color="auto" w:fill="D9D9D9" w:themeFill="background1" w:themeFillShade="D9"/>
            <w:vAlign w:val="center"/>
            <w:hideMark/>
          </w:tcPr>
          <w:p w14:paraId="7D4A3991"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F78F2"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Pilns ražotāju organizācijas nosaukums</w:t>
            </w:r>
          </w:p>
        </w:tc>
        <w:tc>
          <w:tcPr>
            <w:tcW w:w="71" w:type="pct"/>
            <w:tcBorders>
              <w:left w:val="single" w:sz="4" w:space="0" w:color="auto"/>
              <w:right w:val="single" w:sz="4" w:space="0" w:color="auto"/>
            </w:tcBorders>
            <w:shd w:val="clear" w:color="auto" w:fill="D9D9D9" w:themeFill="background1" w:themeFillShade="D9"/>
            <w:vAlign w:val="center"/>
            <w:hideMark/>
          </w:tcPr>
          <w:p w14:paraId="521FACC3"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38E4E"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tcBorders>
              <w:left w:val="single" w:sz="4" w:space="0" w:color="auto"/>
            </w:tcBorders>
            <w:shd w:val="clear" w:color="auto" w:fill="D9D9D9" w:themeFill="background1" w:themeFillShade="D9"/>
            <w:vAlign w:val="center"/>
            <w:hideMark/>
          </w:tcPr>
          <w:p w14:paraId="68E71B87"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6587D2F0" w14:textId="77777777" w:rsidTr="00FB6E06">
        <w:trPr>
          <w:cantSplit/>
        </w:trPr>
        <w:tc>
          <w:tcPr>
            <w:tcW w:w="87" w:type="pct"/>
            <w:shd w:val="clear" w:color="auto" w:fill="D9D9D9" w:themeFill="background1" w:themeFillShade="D9"/>
            <w:vAlign w:val="center"/>
            <w:hideMark/>
          </w:tcPr>
          <w:p w14:paraId="039363F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bottom w:val="single" w:sz="4" w:space="0" w:color="auto"/>
            </w:tcBorders>
            <w:shd w:val="clear" w:color="auto" w:fill="D9D9D9" w:themeFill="background1" w:themeFillShade="D9"/>
            <w:vAlign w:val="center"/>
            <w:hideMark/>
          </w:tcPr>
          <w:p w14:paraId="486F97E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1" w:type="pct"/>
            <w:shd w:val="clear" w:color="auto" w:fill="D9D9D9" w:themeFill="background1" w:themeFillShade="D9"/>
            <w:vAlign w:val="center"/>
            <w:hideMark/>
          </w:tcPr>
          <w:p w14:paraId="7C23858E"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bottom w:val="single" w:sz="4" w:space="0" w:color="auto"/>
            </w:tcBorders>
            <w:shd w:val="clear" w:color="auto" w:fill="D9D9D9" w:themeFill="background1" w:themeFillShade="D9"/>
            <w:vAlign w:val="center"/>
            <w:hideMark/>
          </w:tcPr>
          <w:p w14:paraId="79C7967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shd w:val="clear" w:color="auto" w:fill="D9D9D9" w:themeFill="background1" w:themeFillShade="D9"/>
            <w:vAlign w:val="center"/>
            <w:hideMark/>
          </w:tcPr>
          <w:p w14:paraId="78E43310"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51F17ACA" w14:textId="77777777" w:rsidTr="00FB6E06">
        <w:trPr>
          <w:cantSplit/>
        </w:trPr>
        <w:tc>
          <w:tcPr>
            <w:tcW w:w="87" w:type="pct"/>
            <w:tcBorders>
              <w:right w:val="single" w:sz="4" w:space="0" w:color="auto"/>
            </w:tcBorders>
            <w:shd w:val="clear" w:color="auto" w:fill="D9D9D9" w:themeFill="background1" w:themeFillShade="D9"/>
            <w:vAlign w:val="center"/>
            <w:hideMark/>
          </w:tcPr>
          <w:p w14:paraId="26B43135"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086EF"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Klienta numurs</w:t>
            </w:r>
          </w:p>
        </w:tc>
        <w:tc>
          <w:tcPr>
            <w:tcW w:w="71" w:type="pct"/>
            <w:tcBorders>
              <w:left w:val="single" w:sz="4" w:space="0" w:color="auto"/>
              <w:right w:val="single" w:sz="4" w:space="0" w:color="auto"/>
            </w:tcBorders>
            <w:shd w:val="clear" w:color="auto" w:fill="D9D9D9" w:themeFill="background1" w:themeFillShade="D9"/>
            <w:vAlign w:val="center"/>
            <w:hideMark/>
          </w:tcPr>
          <w:p w14:paraId="7FD56001"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0F6C2"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tcBorders>
              <w:left w:val="single" w:sz="4" w:space="0" w:color="auto"/>
            </w:tcBorders>
            <w:shd w:val="clear" w:color="auto" w:fill="D9D9D9" w:themeFill="background1" w:themeFillShade="D9"/>
            <w:vAlign w:val="center"/>
            <w:hideMark/>
          </w:tcPr>
          <w:p w14:paraId="669735A2"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28E1D65A" w14:textId="77777777" w:rsidTr="00FB6E06">
        <w:trPr>
          <w:cantSplit/>
        </w:trPr>
        <w:tc>
          <w:tcPr>
            <w:tcW w:w="87" w:type="pct"/>
            <w:shd w:val="clear" w:color="auto" w:fill="D9D9D9" w:themeFill="background1" w:themeFillShade="D9"/>
            <w:vAlign w:val="center"/>
            <w:hideMark/>
          </w:tcPr>
          <w:p w14:paraId="380089A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bottom w:val="single" w:sz="4" w:space="0" w:color="auto"/>
            </w:tcBorders>
            <w:shd w:val="clear" w:color="auto" w:fill="D9D9D9" w:themeFill="background1" w:themeFillShade="D9"/>
            <w:vAlign w:val="center"/>
            <w:hideMark/>
          </w:tcPr>
          <w:p w14:paraId="07AD7F39"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1" w:type="pct"/>
            <w:shd w:val="clear" w:color="auto" w:fill="D9D9D9" w:themeFill="background1" w:themeFillShade="D9"/>
            <w:vAlign w:val="center"/>
            <w:hideMark/>
          </w:tcPr>
          <w:p w14:paraId="25F65FFC"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bottom w:val="single" w:sz="4" w:space="0" w:color="auto"/>
            </w:tcBorders>
            <w:shd w:val="clear" w:color="auto" w:fill="D9D9D9" w:themeFill="background1" w:themeFillShade="D9"/>
            <w:vAlign w:val="center"/>
            <w:hideMark/>
          </w:tcPr>
          <w:p w14:paraId="77CD1BD0"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shd w:val="clear" w:color="auto" w:fill="D9D9D9" w:themeFill="background1" w:themeFillShade="D9"/>
            <w:vAlign w:val="center"/>
            <w:hideMark/>
          </w:tcPr>
          <w:p w14:paraId="12B0EF87"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4908F973" w14:textId="77777777" w:rsidTr="00FB6E06">
        <w:trPr>
          <w:cantSplit/>
        </w:trPr>
        <w:tc>
          <w:tcPr>
            <w:tcW w:w="87" w:type="pct"/>
            <w:tcBorders>
              <w:right w:val="single" w:sz="4" w:space="0" w:color="auto"/>
            </w:tcBorders>
            <w:shd w:val="clear" w:color="auto" w:fill="D9D9D9" w:themeFill="background1" w:themeFillShade="D9"/>
            <w:vAlign w:val="center"/>
            <w:hideMark/>
          </w:tcPr>
          <w:p w14:paraId="7AE8F90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6ACE7"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Darbības programmas numurs</w:t>
            </w:r>
          </w:p>
        </w:tc>
        <w:tc>
          <w:tcPr>
            <w:tcW w:w="71" w:type="pct"/>
            <w:tcBorders>
              <w:left w:val="single" w:sz="4" w:space="0" w:color="auto"/>
              <w:right w:val="single" w:sz="4" w:space="0" w:color="auto"/>
            </w:tcBorders>
            <w:shd w:val="clear" w:color="auto" w:fill="D9D9D9" w:themeFill="background1" w:themeFillShade="D9"/>
            <w:vAlign w:val="center"/>
            <w:hideMark/>
          </w:tcPr>
          <w:p w14:paraId="534403A4"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C8FBA"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tcBorders>
              <w:left w:val="single" w:sz="4" w:space="0" w:color="auto"/>
            </w:tcBorders>
            <w:shd w:val="clear" w:color="auto" w:fill="D9D9D9" w:themeFill="background1" w:themeFillShade="D9"/>
            <w:vAlign w:val="center"/>
            <w:hideMark/>
          </w:tcPr>
          <w:p w14:paraId="5B32DB03"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5C43EF8C" w14:textId="77777777" w:rsidTr="00FB6E06">
        <w:trPr>
          <w:cantSplit/>
        </w:trPr>
        <w:tc>
          <w:tcPr>
            <w:tcW w:w="87" w:type="pct"/>
            <w:shd w:val="clear" w:color="auto" w:fill="D9D9D9" w:themeFill="background1" w:themeFillShade="D9"/>
            <w:vAlign w:val="center"/>
            <w:hideMark/>
          </w:tcPr>
          <w:p w14:paraId="7856982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tcBorders>
            <w:shd w:val="clear" w:color="auto" w:fill="D9D9D9" w:themeFill="background1" w:themeFillShade="D9"/>
            <w:vAlign w:val="center"/>
            <w:hideMark/>
          </w:tcPr>
          <w:p w14:paraId="2D18E9AA"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1" w:type="pct"/>
            <w:shd w:val="clear" w:color="auto" w:fill="D9D9D9" w:themeFill="background1" w:themeFillShade="D9"/>
            <w:vAlign w:val="center"/>
            <w:hideMark/>
          </w:tcPr>
          <w:p w14:paraId="2FC8E737"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tcBorders>
            <w:shd w:val="clear" w:color="auto" w:fill="D9D9D9" w:themeFill="background1" w:themeFillShade="D9"/>
            <w:vAlign w:val="center"/>
            <w:hideMark/>
          </w:tcPr>
          <w:p w14:paraId="495AF542"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shd w:val="clear" w:color="auto" w:fill="D9D9D9" w:themeFill="background1" w:themeFillShade="D9"/>
            <w:vAlign w:val="center"/>
            <w:hideMark/>
          </w:tcPr>
          <w:p w14:paraId="417FBB5E" w14:textId="77777777" w:rsidR="0044028D" w:rsidRPr="00E663AC" w:rsidRDefault="0044028D" w:rsidP="480B692C">
            <w:pPr>
              <w:spacing w:after="0" w:line="240" w:lineRule="auto"/>
              <w:jc w:val="center"/>
              <w:rPr>
                <w:rFonts w:ascii="Times New Roman" w:eastAsia="Times New Roman" w:hAnsi="Times New Roman"/>
                <w:sz w:val="24"/>
                <w:szCs w:val="24"/>
              </w:rPr>
            </w:pPr>
          </w:p>
        </w:tc>
      </w:tr>
    </w:tbl>
    <w:p w14:paraId="3549A501" w14:textId="77777777" w:rsidR="0044028D" w:rsidRPr="00A155D7" w:rsidRDefault="0044028D" w:rsidP="007D310C">
      <w:pPr>
        <w:shd w:val="clear" w:color="auto" w:fill="FFFFFF" w:themeFill="background1"/>
        <w:spacing w:after="0" w:line="240" w:lineRule="auto"/>
        <w:ind w:firstLine="539"/>
        <w:jc w:val="both"/>
        <w:rPr>
          <w:rFonts w:ascii="Times New Roman" w:eastAsia="Times New Roman" w:hAnsi="Times New Roman"/>
          <w:sz w:val="24"/>
          <w:szCs w:val="24"/>
          <w:lang w:eastAsia="lv-LV"/>
        </w:rPr>
      </w:pPr>
    </w:p>
    <w:tbl>
      <w:tblPr>
        <w:tblW w:w="5205" w:type="pct"/>
        <w:shd w:val="clear" w:color="auto" w:fill="D9D9D9"/>
        <w:tblCellMar>
          <w:top w:w="30" w:type="dxa"/>
          <w:left w:w="30" w:type="dxa"/>
          <w:bottom w:w="30" w:type="dxa"/>
          <w:right w:w="30" w:type="dxa"/>
        </w:tblCellMar>
        <w:tblLook w:val="04A0" w:firstRow="1" w:lastRow="0" w:firstColumn="1" w:lastColumn="0" w:noHBand="0" w:noVBand="1"/>
      </w:tblPr>
      <w:tblGrid>
        <w:gridCol w:w="150"/>
        <w:gridCol w:w="2824"/>
        <w:gridCol w:w="123"/>
        <w:gridCol w:w="5038"/>
        <w:gridCol w:w="512"/>
      </w:tblGrid>
      <w:tr w:rsidR="0044028D" w:rsidRPr="00E663AC" w14:paraId="2D59D351" w14:textId="77777777" w:rsidTr="00FB6E06">
        <w:trPr>
          <w:cantSplit/>
        </w:trPr>
        <w:tc>
          <w:tcPr>
            <w:tcW w:w="87" w:type="pct"/>
            <w:shd w:val="clear" w:color="auto" w:fill="D9D9D9" w:themeFill="background1" w:themeFillShade="D9"/>
            <w:vAlign w:val="center"/>
            <w:hideMark/>
          </w:tcPr>
          <w:p w14:paraId="654BD45A"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bottom w:val="single" w:sz="4" w:space="0" w:color="auto"/>
            </w:tcBorders>
            <w:shd w:val="clear" w:color="auto" w:fill="D9D9D9" w:themeFill="background1" w:themeFillShade="D9"/>
            <w:vAlign w:val="center"/>
            <w:hideMark/>
          </w:tcPr>
          <w:p w14:paraId="291E7B5B" w14:textId="77777777" w:rsidR="0044028D" w:rsidRPr="00E663AC" w:rsidRDefault="0044028D" w:rsidP="480B692C">
            <w:pPr>
              <w:spacing w:after="0" w:line="240" w:lineRule="auto"/>
              <w:rPr>
                <w:rFonts w:ascii="Times New Roman" w:eastAsia="Times New Roman" w:hAnsi="Times New Roman"/>
                <w:b/>
                <w:bCs/>
                <w:sz w:val="24"/>
                <w:szCs w:val="24"/>
              </w:rPr>
            </w:pPr>
            <w:r w:rsidRPr="480B692C">
              <w:rPr>
                <w:rFonts w:ascii="Times New Roman" w:eastAsia="Times New Roman" w:hAnsi="Times New Roman"/>
                <w:b/>
                <w:bCs/>
                <w:sz w:val="24"/>
                <w:szCs w:val="24"/>
              </w:rPr>
              <w:t>A.2. Kontaktinformācija</w:t>
            </w:r>
          </w:p>
        </w:tc>
        <w:tc>
          <w:tcPr>
            <w:tcW w:w="71" w:type="pct"/>
            <w:shd w:val="clear" w:color="auto" w:fill="D9D9D9" w:themeFill="background1" w:themeFillShade="D9"/>
            <w:vAlign w:val="center"/>
            <w:hideMark/>
          </w:tcPr>
          <w:p w14:paraId="116F12C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bottom w:val="single" w:sz="4" w:space="0" w:color="auto"/>
            </w:tcBorders>
            <w:shd w:val="clear" w:color="auto" w:fill="D9D9D9" w:themeFill="background1" w:themeFillShade="D9"/>
            <w:vAlign w:val="center"/>
            <w:hideMark/>
          </w:tcPr>
          <w:p w14:paraId="6D30F38C"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shd w:val="clear" w:color="auto" w:fill="D9D9D9" w:themeFill="background1" w:themeFillShade="D9"/>
            <w:vAlign w:val="center"/>
            <w:hideMark/>
          </w:tcPr>
          <w:p w14:paraId="09FC4117"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441A0D3D" w14:textId="77777777" w:rsidTr="00FB6E06">
        <w:trPr>
          <w:cantSplit/>
        </w:trPr>
        <w:tc>
          <w:tcPr>
            <w:tcW w:w="87" w:type="pct"/>
            <w:tcBorders>
              <w:right w:val="single" w:sz="4" w:space="0" w:color="auto"/>
            </w:tcBorders>
            <w:shd w:val="clear" w:color="auto" w:fill="D9D9D9" w:themeFill="background1" w:themeFillShade="D9"/>
            <w:vAlign w:val="center"/>
            <w:hideMark/>
          </w:tcPr>
          <w:p w14:paraId="6A0C9A99"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3C710"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Juridiskā adrese</w:t>
            </w:r>
          </w:p>
        </w:tc>
        <w:tc>
          <w:tcPr>
            <w:tcW w:w="71" w:type="pct"/>
            <w:tcBorders>
              <w:left w:val="single" w:sz="4" w:space="0" w:color="auto"/>
              <w:right w:val="single" w:sz="4" w:space="0" w:color="auto"/>
            </w:tcBorders>
            <w:shd w:val="clear" w:color="auto" w:fill="D9D9D9" w:themeFill="background1" w:themeFillShade="D9"/>
            <w:vAlign w:val="center"/>
            <w:hideMark/>
          </w:tcPr>
          <w:p w14:paraId="40485E5F"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26C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tcBorders>
              <w:left w:val="single" w:sz="4" w:space="0" w:color="auto"/>
            </w:tcBorders>
            <w:shd w:val="clear" w:color="auto" w:fill="D9D9D9" w:themeFill="background1" w:themeFillShade="D9"/>
            <w:vAlign w:val="center"/>
            <w:hideMark/>
          </w:tcPr>
          <w:p w14:paraId="7E314B13"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6A08024C" w14:textId="77777777" w:rsidTr="00FB6E06">
        <w:trPr>
          <w:cantSplit/>
        </w:trPr>
        <w:tc>
          <w:tcPr>
            <w:tcW w:w="87" w:type="pct"/>
            <w:shd w:val="clear" w:color="auto" w:fill="D9D9D9" w:themeFill="background1" w:themeFillShade="D9"/>
            <w:vAlign w:val="center"/>
            <w:hideMark/>
          </w:tcPr>
          <w:p w14:paraId="367AC862"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bottom w:val="single" w:sz="4" w:space="0" w:color="auto"/>
            </w:tcBorders>
            <w:shd w:val="clear" w:color="auto" w:fill="D9D9D9" w:themeFill="background1" w:themeFillShade="D9"/>
            <w:vAlign w:val="center"/>
            <w:hideMark/>
          </w:tcPr>
          <w:p w14:paraId="1F662EAC"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1" w:type="pct"/>
            <w:shd w:val="clear" w:color="auto" w:fill="D9D9D9" w:themeFill="background1" w:themeFillShade="D9"/>
            <w:vAlign w:val="center"/>
            <w:hideMark/>
          </w:tcPr>
          <w:p w14:paraId="2E193282"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bottom w:val="single" w:sz="4" w:space="0" w:color="auto"/>
            </w:tcBorders>
            <w:shd w:val="clear" w:color="auto" w:fill="D9D9D9" w:themeFill="background1" w:themeFillShade="D9"/>
            <w:vAlign w:val="center"/>
            <w:hideMark/>
          </w:tcPr>
          <w:p w14:paraId="17B37DA5"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shd w:val="clear" w:color="auto" w:fill="D9D9D9" w:themeFill="background1" w:themeFillShade="D9"/>
            <w:vAlign w:val="center"/>
            <w:hideMark/>
          </w:tcPr>
          <w:p w14:paraId="5BE7E34E"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362DB7B3" w14:textId="77777777" w:rsidTr="00FB6E06">
        <w:trPr>
          <w:cantSplit/>
        </w:trPr>
        <w:tc>
          <w:tcPr>
            <w:tcW w:w="87" w:type="pct"/>
            <w:tcBorders>
              <w:right w:val="single" w:sz="4" w:space="0" w:color="auto"/>
            </w:tcBorders>
            <w:shd w:val="clear" w:color="auto" w:fill="D9D9D9" w:themeFill="background1" w:themeFillShade="D9"/>
            <w:vAlign w:val="center"/>
            <w:hideMark/>
          </w:tcPr>
          <w:p w14:paraId="504D0B14"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EE691"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Kontaktadrese</w:t>
            </w:r>
          </w:p>
        </w:tc>
        <w:tc>
          <w:tcPr>
            <w:tcW w:w="71" w:type="pct"/>
            <w:tcBorders>
              <w:left w:val="single" w:sz="4" w:space="0" w:color="auto"/>
              <w:right w:val="single" w:sz="4" w:space="0" w:color="auto"/>
            </w:tcBorders>
            <w:shd w:val="clear" w:color="auto" w:fill="D9D9D9" w:themeFill="background1" w:themeFillShade="D9"/>
            <w:vAlign w:val="center"/>
            <w:hideMark/>
          </w:tcPr>
          <w:p w14:paraId="6ED01C85"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2FDF9"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tcBorders>
              <w:left w:val="single" w:sz="4" w:space="0" w:color="auto"/>
            </w:tcBorders>
            <w:shd w:val="clear" w:color="auto" w:fill="D9D9D9" w:themeFill="background1" w:themeFillShade="D9"/>
            <w:vAlign w:val="center"/>
            <w:hideMark/>
          </w:tcPr>
          <w:p w14:paraId="5F360369"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025902F2" w14:textId="77777777" w:rsidTr="00FB6E06">
        <w:trPr>
          <w:cantSplit/>
        </w:trPr>
        <w:tc>
          <w:tcPr>
            <w:tcW w:w="87" w:type="pct"/>
            <w:shd w:val="clear" w:color="auto" w:fill="D9D9D9" w:themeFill="background1" w:themeFillShade="D9"/>
            <w:vAlign w:val="center"/>
            <w:hideMark/>
          </w:tcPr>
          <w:p w14:paraId="12ED1EBA"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bottom w:val="single" w:sz="4" w:space="0" w:color="auto"/>
            </w:tcBorders>
            <w:shd w:val="clear" w:color="auto" w:fill="D9D9D9" w:themeFill="background1" w:themeFillShade="D9"/>
            <w:vAlign w:val="center"/>
            <w:hideMark/>
          </w:tcPr>
          <w:p w14:paraId="2DC09119"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1" w:type="pct"/>
            <w:shd w:val="clear" w:color="auto" w:fill="D9D9D9" w:themeFill="background1" w:themeFillShade="D9"/>
            <w:vAlign w:val="center"/>
            <w:hideMark/>
          </w:tcPr>
          <w:p w14:paraId="4F8B4984"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bottom w:val="single" w:sz="4" w:space="0" w:color="auto"/>
            </w:tcBorders>
            <w:shd w:val="clear" w:color="auto" w:fill="D9D9D9" w:themeFill="background1" w:themeFillShade="D9"/>
            <w:vAlign w:val="center"/>
            <w:hideMark/>
          </w:tcPr>
          <w:p w14:paraId="2D903A33"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shd w:val="clear" w:color="auto" w:fill="D9D9D9" w:themeFill="background1" w:themeFillShade="D9"/>
            <w:vAlign w:val="center"/>
            <w:hideMark/>
          </w:tcPr>
          <w:p w14:paraId="111589ED"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62821DFA" w14:textId="77777777" w:rsidTr="00FB6E06">
        <w:trPr>
          <w:cantSplit/>
        </w:trPr>
        <w:tc>
          <w:tcPr>
            <w:tcW w:w="87" w:type="pct"/>
            <w:tcBorders>
              <w:right w:val="single" w:sz="4" w:space="0" w:color="auto"/>
            </w:tcBorders>
            <w:shd w:val="clear" w:color="auto" w:fill="D9D9D9" w:themeFill="background1" w:themeFillShade="D9"/>
            <w:vAlign w:val="center"/>
            <w:hideMark/>
          </w:tcPr>
          <w:p w14:paraId="2BD2BA15"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98C00"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Tālruņa un faksa numurs</w:t>
            </w:r>
          </w:p>
        </w:tc>
        <w:tc>
          <w:tcPr>
            <w:tcW w:w="71" w:type="pct"/>
            <w:tcBorders>
              <w:left w:val="single" w:sz="4" w:space="0" w:color="auto"/>
              <w:right w:val="single" w:sz="4" w:space="0" w:color="auto"/>
            </w:tcBorders>
            <w:shd w:val="clear" w:color="auto" w:fill="D9D9D9" w:themeFill="background1" w:themeFillShade="D9"/>
            <w:vAlign w:val="center"/>
            <w:hideMark/>
          </w:tcPr>
          <w:p w14:paraId="10BCBAB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3A25F"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tcBorders>
              <w:left w:val="single" w:sz="4" w:space="0" w:color="auto"/>
            </w:tcBorders>
            <w:shd w:val="clear" w:color="auto" w:fill="D9D9D9" w:themeFill="background1" w:themeFillShade="D9"/>
            <w:vAlign w:val="center"/>
            <w:hideMark/>
          </w:tcPr>
          <w:p w14:paraId="2A88F094"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14F929DC" w14:textId="77777777" w:rsidTr="00FB6E06">
        <w:trPr>
          <w:cantSplit/>
        </w:trPr>
        <w:tc>
          <w:tcPr>
            <w:tcW w:w="87" w:type="pct"/>
            <w:shd w:val="clear" w:color="auto" w:fill="D9D9D9" w:themeFill="background1" w:themeFillShade="D9"/>
            <w:vAlign w:val="center"/>
            <w:hideMark/>
          </w:tcPr>
          <w:p w14:paraId="34C4F33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bottom w:val="single" w:sz="4" w:space="0" w:color="auto"/>
            </w:tcBorders>
            <w:shd w:val="clear" w:color="auto" w:fill="D9D9D9" w:themeFill="background1" w:themeFillShade="D9"/>
            <w:vAlign w:val="center"/>
            <w:hideMark/>
          </w:tcPr>
          <w:p w14:paraId="02B32DF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1" w:type="pct"/>
            <w:shd w:val="clear" w:color="auto" w:fill="D9D9D9" w:themeFill="background1" w:themeFillShade="D9"/>
            <w:vAlign w:val="center"/>
            <w:hideMark/>
          </w:tcPr>
          <w:p w14:paraId="2EF7444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bottom w:val="single" w:sz="4" w:space="0" w:color="auto"/>
            </w:tcBorders>
            <w:shd w:val="clear" w:color="auto" w:fill="D9D9D9" w:themeFill="background1" w:themeFillShade="D9"/>
            <w:vAlign w:val="center"/>
            <w:hideMark/>
          </w:tcPr>
          <w:p w14:paraId="5F03590C"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shd w:val="clear" w:color="auto" w:fill="D9D9D9" w:themeFill="background1" w:themeFillShade="D9"/>
            <w:vAlign w:val="center"/>
            <w:hideMark/>
          </w:tcPr>
          <w:p w14:paraId="1E7BF881"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52EC345B" w14:textId="77777777" w:rsidTr="00FB6E06">
        <w:trPr>
          <w:cantSplit/>
        </w:trPr>
        <w:tc>
          <w:tcPr>
            <w:tcW w:w="87" w:type="pct"/>
            <w:tcBorders>
              <w:right w:val="single" w:sz="4" w:space="0" w:color="auto"/>
            </w:tcBorders>
            <w:shd w:val="clear" w:color="auto" w:fill="D9D9D9" w:themeFill="background1" w:themeFillShade="D9"/>
            <w:vAlign w:val="center"/>
            <w:hideMark/>
          </w:tcPr>
          <w:p w14:paraId="35C78ADB"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6B44C"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E-pasta adrese</w:t>
            </w:r>
          </w:p>
        </w:tc>
        <w:tc>
          <w:tcPr>
            <w:tcW w:w="71" w:type="pct"/>
            <w:tcBorders>
              <w:left w:val="single" w:sz="4" w:space="0" w:color="auto"/>
              <w:right w:val="single" w:sz="4" w:space="0" w:color="auto"/>
            </w:tcBorders>
            <w:shd w:val="clear" w:color="auto" w:fill="D9D9D9" w:themeFill="background1" w:themeFillShade="D9"/>
            <w:vAlign w:val="center"/>
            <w:hideMark/>
          </w:tcPr>
          <w:p w14:paraId="3EDF9F0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58E97"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tcBorders>
              <w:left w:val="single" w:sz="4" w:space="0" w:color="auto"/>
            </w:tcBorders>
            <w:shd w:val="clear" w:color="auto" w:fill="D9D9D9" w:themeFill="background1" w:themeFillShade="D9"/>
            <w:vAlign w:val="center"/>
            <w:hideMark/>
          </w:tcPr>
          <w:p w14:paraId="389BFAAB"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4EE3E29D" w14:textId="77777777" w:rsidTr="00FB6E06">
        <w:trPr>
          <w:cantSplit/>
        </w:trPr>
        <w:tc>
          <w:tcPr>
            <w:tcW w:w="87" w:type="pct"/>
            <w:shd w:val="clear" w:color="auto" w:fill="D9D9D9" w:themeFill="background1" w:themeFillShade="D9"/>
            <w:vAlign w:val="center"/>
            <w:hideMark/>
          </w:tcPr>
          <w:p w14:paraId="4AA176C7"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bottom w:val="single" w:sz="4" w:space="0" w:color="auto"/>
            </w:tcBorders>
            <w:shd w:val="clear" w:color="auto" w:fill="D9D9D9" w:themeFill="background1" w:themeFillShade="D9"/>
            <w:vAlign w:val="center"/>
            <w:hideMark/>
          </w:tcPr>
          <w:p w14:paraId="2F568377"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1" w:type="pct"/>
            <w:shd w:val="clear" w:color="auto" w:fill="D9D9D9" w:themeFill="background1" w:themeFillShade="D9"/>
            <w:vAlign w:val="center"/>
            <w:hideMark/>
          </w:tcPr>
          <w:p w14:paraId="24FE3789"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bottom w:val="single" w:sz="4" w:space="0" w:color="auto"/>
            </w:tcBorders>
            <w:shd w:val="clear" w:color="auto" w:fill="D9D9D9" w:themeFill="background1" w:themeFillShade="D9"/>
            <w:vAlign w:val="center"/>
            <w:hideMark/>
          </w:tcPr>
          <w:p w14:paraId="47A54B4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shd w:val="clear" w:color="auto" w:fill="D9D9D9" w:themeFill="background1" w:themeFillShade="D9"/>
            <w:vAlign w:val="center"/>
            <w:hideMark/>
          </w:tcPr>
          <w:p w14:paraId="2B469C38"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1D96473D" w14:textId="77777777" w:rsidTr="00FB6E06">
        <w:trPr>
          <w:cantSplit/>
        </w:trPr>
        <w:tc>
          <w:tcPr>
            <w:tcW w:w="87" w:type="pct"/>
            <w:tcBorders>
              <w:right w:val="single" w:sz="4" w:space="0" w:color="auto"/>
            </w:tcBorders>
            <w:shd w:val="clear" w:color="auto" w:fill="D9D9D9" w:themeFill="background1" w:themeFillShade="D9"/>
            <w:vAlign w:val="center"/>
            <w:hideMark/>
          </w:tcPr>
          <w:p w14:paraId="17798BD0"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557D2"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Tīmekļvietnes adrese</w:t>
            </w:r>
          </w:p>
        </w:tc>
        <w:tc>
          <w:tcPr>
            <w:tcW w:w="71" w:type="pct"/>
            <w:tcBorders>
              <w:left w:val="single" w:sz="4" w:space="0" w:color="auto"/>
              <w:right w:val="single" w:sz="4" w:space="0" w:color="auto"/>
            </w:tcBorders>
            <w:shd w:val="clear" w:color="auto" w:fill="D9D9D9" w:themeFill="background1" w:themeFillShade="D9"/>
            <w:vAlign w:val="center"/>
            <w:hideMark/>
          </w:tcPr>
          <w:p w14:paraId="5B36E20A"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A6FCC"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tcBorders>
              <w:left w:val="single" w:sz="4" w:space="0" w:color="auto"/>
            </w:tcBorders>
            <w:shd w:val="clear" w:color="auto" w:fill="D9D9D9" w:themeFill="background1" w:themeFillShade="D9"/>
            <w:vAlign w:val="center"/>
            <w:hideMark/>
          </w:tcPr>
          <w:p w14:paraId="50EFE0F7"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7BD47F6D" w14:textId="77777777" w:rsidTr="00FB6E06">
        <w:trPr>
          <w:cantSplit/>
        </w:trPr>
        <w:tc>
          <w:tcPr>
            <w:tcW w:w="87" w:type="pct"/>
            <w:shd w:val="clear" w:color="auto" w:fill="D9D9D9" w:themeFill="background1" w:themeFillShade="D9"/>
            <w:vAlign w:val="center"/>
            <w:hideMark/>
          </w:tcPr>
          <w:p w14:paraId="2937AB0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3" w:type="pct"/>
            <w:tcBorders>
              <w:top w:val="single" w:sz="4" w:space="0" w:color="auto"/>
            </w:tcBorders>
            <w:shd w:val="clear" w:color="auto" w:fill="D9D9D9" w:themeFill="background1" w:themeFillShade="D9"/>
            <w:vAlign w:val="center"/>
            <w:hideMark/>
          </w:tcPr>
          <w:p w14:paraId="57A90A67"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1" w:type="pct"/>
            <w:shd w:val="clear" w:color="auto" w:fill="D9D9D9" w:themeFill="background1" w:themeFillShade="D9"/>
            <w:vAlign w:val="center"/>
            <w:hideMark/>
          </w:tcPr>
          <w:p w14:paraId="0B00E99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3" w:type="pct"/>
            <w:tcBorders>
              <w:top w:val="single" w:sz="4" w:space="0" w:color="auto"/>
            </w:tcBorders>
            <w:shd w:val="clear" w:color="auto" w:fill="D9D9D9" w:themeFill="background1" w:themeFillShade="D9"/>
            <w:vAlign w:val="center"/>
            <w:hideMark/>
          </w:tcPr>
          <w:p w14:paraId="3D0ED77E"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6" w:type="pct"/>
            <w:shd w:val="clear" w:color="auto" w:fill="D9D9D9" w:themeFill="background1" w:themeFillShade="D9"/>
            <w:vAlign w:val="center"/>
            <w:hideMark/>
          </w:tcPr>
          <w:p w14:paraId="7D6DE419" w14:textId="77777777" w:rsidR="0044028D" w:rsidRPr="00E663AC" w:rsidRDefault="0044028D" w:rsidP="480B692C">
            <w:pPr>
              <w:spacing w:after="0" w:line="240" w:lineRule="auto"/>
              <w:jc w:val="center"/>
              <w:rPr>
                <w:rFonts w:ascii="Times New Roman" w:eastAsia="Times New Roman" w:hAnsi="Times New Roman"/>
                <w:sz w:val="24"/>
                <w:szCs w:val="24"/>
              </w:rPr>
            </w:pPr>
          </w:p>
        </w:tc>
      </w:tr>
    </w:tbl>
    <w:p w14:paraId="22296B9D" w14:textId="77777777" w:rsidR="0044028D" w:rsidRPr="00A155D7" w:rsidRDefault="0044028D" w:rsidP="007D310C">
      <w:pPr>
        <w:shd w:val="clear" w:color="auto" w:fill="FFFFFF" w:themeFill="background1"/>
        <w:spacing w:after="0" w:line="240" w:lineRule="auto"/>
        <w:ind w:firstLine="539"/>
        <w:jc w:val="both"/>
        <w:rPr>
          <w:rFonts w:ascii="Times New Roman" w:eastAsia="Times New Roman" w:hAnsi="Times New Roman"/>
          <w:sz w:val="24"/>
          <w:szCs w:val="24"/>
          <w:lang w:eastAsia="lv-LV"/>
        </w:rPr>
      </w:pPr>
    </w:p>
    <w:p w14:paraId="09BB0BA8" w14:textId="77777777" w:rsidR="0044028D" w:rsidRPr="00A155D7" w:rsidRDefault="0044028D" w:rsidP="007D310C">
      <w:pPr>
        <w:shd w:val="clear" w:color="auto" w:fill="FFFFFF" w:themeFill="background1"/>
        <w:spacing w:after="0" w:line="240" w:lineRule="auto"/>
        <w:ind w:firstLine="539"/>
        <w:jc w:val="both"/>
        <w:rPr>
          <w:rFonts w:ascii="Times New Roman" w:eastAsia="Times New Roman" w:hAnsi="Times New Roman"/>
          <w:sz w:val="24"/>
          <w:szCs w:val="24"/>
          <w:lang w:eastAsia="lv-LV"/>
        </w:rPr>
      </w:pPr>
    </w:p>
    <w:tbl>
      <w:tblPr>
        <w:tblW w:w="5205" w:type="pct"/>
        <w:shd w:val="clear" w:color="auto" w:fill="D9D9D9"/>
        <w:tblCellMar>
          <w:top w:w="30" w:type="dxa"/>
          <w:left w:w="30" w:type="dxa"/>
          <w:bottom w:w="30" w:type="dxa"/>
          <w:right w:w="30" w:type="dxa"/>
        </w:tblCellMar>
        <w:tblLook w:val="04A0" w:firstRow="1" w:lastRow="0" w:firstColumn="1" w:lastColumn="0" w:noHBand="0" w:noVBand="1"/>
      </w:tblPr>
      <w:tblGrid>
        <w:gridCol w:w="150"/>
        <w:gridCol w:w="2826"/>
        <w:gridCol w:w="125"/>
        <w:gridCol w:w="5036"/>
        <w:gridCol w:w="510"/>
      </w:tblGrid>
      <w:tr w:rsidR="0044028D" w:rsidRPr="00E663AC" w14:paraId="77472523" w14:textId="77777777" w:rsidTr="00FB6E06">
        <w:trPr>
          <w:cantSplit/>
        </w:trPr>
        <w:tc>
          <w:tcPr>
            <w:tcW w:w="87" w:type="pct"/>
            <w:shd w:val="clear" w:color="auto" w:fill="D9D9D9" w:themeFill="background1" w:themeFillShade="D9"/>
            <w:vAlign w:val="center"/>
            <w:hideMark/>
          </w:tcPr>
          <w:p w14:paraId="67BAEFC4"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4618" w:type="pct"/>
            <w:gridSpan w:val="3"/>
            <w:shd w:val="clear" w:color="auto" w:fill="D9D9D9" w:themeFill="background1" w:themeFillShade="D9"/>
            <w:vAlign w:val="center"/>
            <w:hideMark/>
          </w:tcPr>
          <w:p w14:paraId="098D13D7" w14:textId="77777777" w:rsidR="0044028D" w:rsidRPr="00E663AC" w:rsidRDefault="0044028D" w:rsidP="480B692C">
            <w:pPr>
              <w:spacing w:after="0" w:line="240" w:lineRule="auto"/>
              <w:rPr>
                <w:rFonts w:ascii="Times New Roman" w:eastAsia="Times New Roman" w:hAnsi="Times New Roman"/>
                <w:b/>
                <w:bCs/>
                <w:sz w:val="24"/>
                <w:szCs w:val="24"/>
              </w:rPr>
            </w:pPr>
            <w:r w:rsidRPr="480B692C">
              <w:rPr>
                <w:rFonts w:ascii="Times New Roman" w:eastAsia="Times New Roman" w:hAnsi="Times New Roman"/>
                <w:b/>
                <w:bCs/>
                <w:sz w:val="24"/>
                <w:szCs w:val="24"/>
              </w:rPr>
              <w:t>A.3. Ražotāju organizācijas kontaktpersona</w:t>
            </w:r>
          </w:p>
        </w:tc>
        <w:tc>
          <w:tcPr>
            <w:tcW w:w="295" w:type="pct"/>
            <w:shd w:val="clear" w:color="auto" w:fill="D9D9D9" w:themeFill="background1" w:themeFillShade="D9"/>
            <w:vAlign w:val="center"/>
            <w:hideMark/>
          </w:tcPr>
          <w:p w14:paraId="043EC639"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4E0BB469" w14:textId="77777777" w:rsidTr="00FB6E06">
        <w:trPr>
          <w:cantSplit/>
        </w:trPr>
        <w:tc>
          <w:tcPr>
            <w:tcW w:w="87" w:type="pct"/>
            <w:tcBorders>
              <w:right w:val="single" w:sz="4" w:space="0" w:color="auto"/>
            </w:tcBorders>
            <w:shd w:val="clear" w:color="auto" w:fill="D9D9D9" w:themeFill="background1" w:themeFillShade="D9"/>
            <w:vAlign w:val="center"/>
            <w:hideMark/>
          </w:tcPr>
          <w:p w14:paraId="7F68A4E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B0F0D"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Vārds, uzvārds</w:t>
            </w:r>
          </w:p>
        </w:tc>
        <w:tc>
          <w:tcPr>
            <w:tcW w:w="72" w:type="pct"/>
            <w:tcBorders>
              <w:left w:val="single" w:sz="4" w:space="0" w:color="auto"/>
              <w:right w:val="single" w:sz="4" w:space="0" w:color="auto"/>
            </w:tcBorders>
            <w:shd w:val="clear" w:color="auto" w:fill="D9D9D9" w:themeFill="background1" w:themeFillShade="D9"/>
            <w:vAlign w:val="center"/>
            <w:hideMark/>
          </w:tcPr>
          <w:p w14:paraId="2DCD5D89"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A1554"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tcBorders>
              <w:left w:val="single" w:sz="4" w:space="0" w:color="auto"/>
            </w:tcBorders>
            <w:shd w:val="clear" w:color="auto" w:fill="D9D9D9" w:themeFill="background1" w:themeFillShade="D9"/>
            <w:vAlign w:val="center"/>
            <w:hideMark/>
          </w:tcPr>
          <w:p w14:paraId="5E611912"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001041F4" w14:textId="77777777" w:rsidTr="00FB6E06">
        <w:trPr>
          <w:cantSplit/>
        </w:trPr>
        <w:tc>
          <w:tcPr>
            <w:tcW w:w="87" w:type="pct"/>
            <w:shd w:val="clear" w:color="auto" w:fill="D9D9D9" w:themeFill="background1" w:themeFillShade="D9"/>
            <w:vAlign w:val="center"/>
            <w:hideMark/>
          </w:tcPr>
          <w:p w14:paraId="3214F710"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bottom w:val="single" w:sz="4" w:space="0" w:color="auto"/>
            </w:tcBorders>
            <w:shd w:val="clear" w:color="auto" w:fill="D9D9D9" w:themeFill="background1" w:themeFillShade="D9"/>
            <w:vAlign w:val="center"/>
            <w:hideMark/>
          </w:tcPr>
          <w:p w14:paraId="6956EF43"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2" w:type="pct"/>
            <w:shd w:val="clear" w:color="auto" w:fill="D9D9D9" w:themeFill="background1" w:themeFillShade="D9"/>
            <w:vAlign w:val="center"/>
            <w:hideMark/>
          </w:tcPr>
          <w:p w14:paraId="4725BDFF"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1" w:type="pct"/>
            <w:tcBorders>
              <w:bottom w:val="single" w:sz="4" w:space="0" w:color="auto"/>
            </w:tcBorders>
            <w:shd w:val="clear" w:color="auto" w:fill="D9D9D9" w:themeFill="background1" w:themeFillShade="D9"/>
            <w:vAlign w:val="center"/>
            <w:hideMark/>
          </w:tcPr>
          <w:p w14:paraId="0DF6C59E"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shd w:val="clear" w:color="auto" w:fill="D9D9D9" w:themeFill="background1" w:themeFillShade="D9"/>
            <w:vAlign w:val="center"/>
            <w:hideMark/>
          </w:tcPr>
          <w:p w14:paraId="4F07FA0A"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6C6A43F4" w14:textId="77777777" w:rsidTr="00FB6E06">
        <w:trPr>
          <w:cantSplit/>
        </w:trPr>
        <w:tc>
          <w:tcPr>
            <w:tcW w:w="87" w:type="pct"/>
            <w:tcBorders>
              <w:right w:val="single" w:sz="4" w:space="0" w:color="auto"/>
            </w:tcBorders>
            <w:shd w:val="clear" w:color="auto" w:fill="D9D9D9" w:themeFill="background1" w:themeFillShade="D9"/>
            <w:vAlign w:val="center"/>
            <w:hideMark/>
          </w:tcPr>
          <w:p w14:paraId="0ABEEBD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A1B14"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Amats</w:t>
            </w:r>
          </w:p>
        </w:tc>
        <w:tc>
          <w:tcPr>
            <w:tcW w:w="72" w:type="pct"/>
            <w:tcBorders>
              <w:left w:val="single" w:sz="4" w:space="0" w:color="auto"/>
              <w:right w:val="single" w:sz="4" w:space="0" w:color="auto"/>
            </w:tcBorders>
            <w:shd w:val="clear" w:color="auto" w:fill="D9D9D9" w:themeFill="background1" w:themeFillShade="D9"/>
            <w:vAlign w:val="center"/>
            <w:hideMark/>
          </w:tcPr>
          <w:p w14:paraId="569DA773"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DBE97"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tcBorders>
              <w:left w:val="single" w:sz="4" w:space="0" w:color="auto"/>
            </w:tcBorders>
            <w:shd w:val="clear" w:color="auto" w:fill="D9D9D9" w:themeFill="background1" w:themeFillShade="D9"/>
            <w:vAlign w:val="center"/>
            <w:hideMark/>
          </w:tcPr>
          <w:p w14:paraId="6AF5A28F"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0F96B58E" w14:textId="77777777" w:rsidTr="00FB6E06">
        <w:trPr>
          <w:cantSplit/>
        </w:trPr>
        <w:tc>
          <w:tcPr>
            <w:tcW w:w="87" w:type="pct"/>
            <w:shd w:val="clear" w:color="auto" w:fill="D9D9D9" w:themeFill="background1" w:themeFillShade="D9"/>
            <w:vAlign w:val="center"/>
            <w:hideMark/>
          </w:tcPr>
          <w:p w14:paraId="43BDD92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bottom w:val="single" w:sz="4" w:space="0" w:color="auto"/>
            </w:tcBorders>
            <w:shd w:val="clear" w:color="auto" w:fill="D9D9D9" w:themeFill="background1" w:themeFillShade="D9"/>
            <w:vAlign w:val="center"/>
            <w:hideMark/>
          </w:tcPr>
          <w:p w14:paraId="6540B490"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2" w:type="pct"/>
            <w:shd w:val="clear" w:color="auto" w:fill="D9D9D9" w:themeFill="background1" w:themeFillShade="D9"/>
            <w:vAlign w:val="center"/>
            <w:hideMark/>
          </w:tcPr>
          <w:p w14:paraId="7E5BDAC4"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1" w:type="pct"/>
            <w:tcBorders>
              <w:top w:val="single" w:sz="4" w:space="0" w:color="auto"/>
              <w:bottom w:val="single" w:sz="4" w:space="0" w:color="auto"/>
            </w:tcBorders>
            <w:shd w:val="clear" w:color="auto" w:fill="D9D9D9" w:themeFill="background1" w:themeFillShade="D9"/>
            <w:vAlign w:val="center"/>
            <w:hideMark/>
          </w:tcPr>
          <w:p w14:paraId="24E484F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shd w:val="clear" w:color="auto" w:fill="D9D9D9" w:themeFill="background1" w:themeFillShade="D9"/>
            <w:vAlign w:val="center"/>
            <w:hideMark/>
          </w:tcPr>
          <w:p w14:paraId="6DCDE9FE"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2074A151" w14:textId="77777777" w:rsidTr="00FB6E06">
        <w:trPr>
          <w:cantSplit/>
        </w:trPr>
        <w:tc>
          <w:tcPr>
            <w:tcW w:w="87" w:type="pct"/>
            <w:tcBorders>
              <w:right w:val="single" w:sz="4" w:space="0" w:color="auto"/>
            </w:tcBorders>
            <w:shd w:val="clear" w:color="auto" w:fill="D9D9D9" w:themeFill="background1" w:themeFillShade="D9"/>
            <w:vAlign w:val="center"/>
            <w:hideMark/>
          </w:tcPr>
          <w:p w14:paraId="23BFBAD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0858F"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Tālruņa un faksa numurs</w:t>
            </w:r>
          </w:p>
        </w:tc>
        <w:tc>
          <w:tcPr>
            <w:tcW w:w="72" w:type="pct"/>
            <w:tcBorders>
              <w:left w:val="single" w:sz="4" w:space="0" w:color="auto"/>
              <w:right w:val="single" w:sz="4" w:space="0" w:color="auto"/>
            </w:tcBorders>
            <w:shd w:val="clear" w:color="auto" w:fill="D9D9D9" w:themeFill="background1" w:themeFillShade="D9"/>
            <w:vAlign w:val="center"/>
            <w:hideMark/>
          </w:tcPr>
          <w:p w14:paraId="30C06730"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364AB"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tcBorders>
              <w:left w:val="single" w:sz="4" w:space="0" w:color="auto"/>
            </w:tcBorders>
            <w:shd w:val="clear" w:color="auto" w:fill="D9D9D9" w:themeFill="background1" w:themeFillShade="D9"/>
            <w:vAlign w:val="center"/>
            <w:hideMark/>
          </w:tcPr>
          <w:p w14:paraId="1479D1DC"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3EB1DC67" w14:textId="77777777" w:rsidTr="00FB6E06">
        <w:trPr>
          <w:cantSplit/>
        </w:trPr>
        <w:tc>
          <w:tcPr>
            <w:tcW w:w="87" w:type="pct"/>
            <w:shd w:val="clear" w:color="auto" w:fill="D9D9D9" w:themeFill="background1" w:themeFillShade="D9"/>
            <w:vAlign w:val="center"/>
            <w:hideMark/>
          </w:tcPr>
          <w:p w14:paraId="355D635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bottom w:val="single" w:sz="4" w:space="0" w:color="auto"/>
            </w:tcBorders>
            <w:shd w:val="clear" w:color="auto" w:fill="D9D9D9" w:themeFill="background1" w:themeFillShade="D9"/>
            <w:vAlign w:val="center"/>
            <w:hideMark/>
          </w:tcPr>
          <w:p w14:paraId="5AB8BBF3"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2" w:type="pct"/>
            <w:shd w:val="clear" w:color="auto" w:fill="D9D9D9" w:themeFill="background1" w:themeFillShade="D9"/>
            <w:vAlign w:val="center"/>
            <w:hideMark/>
          </w:tcPr>
          <w:p w14:paraId="7C0F2DB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1" w:type="pct"/>
            <w:tcBorders>
              <w:top w:val="single" w:sz="4" w:space="0" w:color="auto"/>
              <w:bottom w:val="single" w:sz="4" w:space="0" w:color="auto"/>
            </w:tcBorders>
            <w:shd w:val="clear" w:color="auto" w:fill="D9D9D9" w:themeFill="background1" w:themeFillShade="D9"/>
            <w:vAlign w:val="center"/>
            <w:hideMark/>
          </w:tcPr>
          <w:p w14:paraId="6D59E0E1"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shd w:val="clear" w:color="auto" w:fill="D9D9D9" w:themeFill="background1" w:themeFillShade="D9"/>
            <w:vAlign w:val="center"/>
            <w:hideMark/>
          </w:tcPr>
          <w:p w14:paraId="2C150D74"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7A10B218" w14:textId="77777777" w:rsidTr="00FB6E06">
        <w:trPr>
          <w:cantSplit/>
        </w:trPr>
        <w:tc>
          <w:tcPr>
            <w:tcW w:w="87" w:type="pct"/>
            <w:tcBorders>
              <w:right w:val="single" w:sz="4" w:space="0" w:color="auto"/>
            </w:tcBorders>
            <w:shd w:val="clear" w:color="auto" w:fill="D9D9D9" w:themeFill="background1" w:themeFillShade="D9"/>
            <w:vAlign w:val="center"/>
            <w:hideMark/>
          </w:tcPr>
          <w:p w14:paraId="48613D4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888CF"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E-pasta adrese</w:t>
            </w:r>
          </w:p>
        </w:tc>
        <w:tc>
          <w:tcPr>
            <w:tcW w:w="72" w:type="pct"/>
            <w:tcBorders>
              <w:left w:val="single" w:sz="4" w:space="0" w:color="auto"/>
              <w:bottom w:val="single" w:sz="4" w:space="0" w:color="auto"/>
              <w:right w:val="single" w:sz="4" w:space="0" w:color="auto"/>
            </w:tcBorders>
            <w:shd w:val="clear" w:color="auto" w:fill="D9D9D9" w:themeFill="background1" w:themeFillShade="D9"/>
            <w:vAlign w:val="center"/>
            <w:hideMark/>
          </w:tcPr>
          <w:p w14:paraId="0C255A00"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A5B97"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95" w:type="pct"/>
            <w:tcBorders>
              <w:left w:val="single" w:sz="4" w:space="0" w:color="auto"/>
            </w:tcBorders>
            <w:shd w:val="clear" w:color="auto" w:fill="D9D9D9" w:themeFill="background1" w:themeFillShade="D9"/>
            <w:vAlign w:val="center"/>
            <w:hideMark/>
          </w:tcPr>
          <w:p w14:paraId="12985C11"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653CAE" w:rsidRPr="00E663AC" w14:paraId="40F3590A" w14:textId="77777777" w:rsidTr="00FB6E06">
        <w:trPr>
          <w:cantSplit/>
          <w:trHeight w:val="133"/>
        </w:trPr>
        <w:tc>
          <w:tcPr>
            <w:tcW w:w="87" w:type="pct"/>
            <w:shd w:val="clear" w:color="auto" w:fill="D9D9D9" w:themeFill="background1" w:themeFillShade="D9"/>
            <w:vAlign w:val="center"/>
          </w:tcPr>
          <w:p w14:paraId="6D8D2C37" w14:textId="77777777" w:rsidR="00653CAE" w:rsidRPr="007D310C" w:rsidRDefault="00653CAE" w:rsidP="480B692C">
            <w:pPr>
              <w:spacing w:after="0" w:line="240" w:lineRule="auto"/>
              <w:jc w:val="center"/>
              <w:rPr>
                <w:rFonts w:ascii="Times New Roman" w:eastAsia="Times New Roman" w:hAnsi="Times New Roman"/>
                <w:sz w:val="12"/>
                <w:szCs w:val="12"/>
              </w:rPr>
            </w:pPr>
          </w:p>
        </w:tc>
        <w:tc>
          <w:tcPr>
            <w:tcW w:w="1634" w:type="pct"/>
            <w:tcBorders>
              <w:top w:val="single" w:sz="4" w:space="0" w:color="auto"/>
            </w:tcBorders>
            <w:shd w:val="clear" w:color="auto" w:fill="D9D9D9" w:themeFill="background1" w:themeFillShade="D9"/>
            <w:vAlign w:val="center"/>
          </w:tcPr>
          <w:p w14:paraId="5BE63097" w14:textId="77777777" w:rsidR="00653CAE" w:rsidRPr="007D310C" w:rsidRDefault="00653CAE" w:rsidP="480B692C">
            <w:pPr>
              <w:spacing w:after="0" w:line="240" w:lineRule="auto"/>
              <w:rPr>
                <w:rFonts w:ascii="Times New Roman" w:eastAsia="Times New Roman" w:hAnsi="Times New Roman"/>
                <w:sz w:val="12"/>
                <w:szCs w:val="12"/>
              </w:rPr>
            </w:pPr>
          </w:p>
        </w:tc>
        <w:tc>
          <w:tcPr>
            <w:tcW w:w="72" w:type="pct"/>
            <w:tcBorders>
              <w:top w:val="single" w:sz="4" w:space="0" w:color="auto"/>
            </w:tcBorders>
            <w:shd w:val="clear" w:color="auto" w:fill="D9D9D9" w:themeFill="background1" w:themeFillShade="D9"/>
            <w:vAlign w:val="center"/>
          </w:tcPr>
          <w:p w14:paraId="28E2FF60" w14:textId="77777777" w:rsidR="00653CAE" w:rsidRPr="007D310C" w:rsidRDefault="00653CAE" w:rsidP="480B692C">
            <w:pPr>
              <w:spacing w:after="0" w:line="240" w:lineRule="auto"/>
              <w:jc w:val="center"/>
              <w:rPr>
                <w:rFonts w:ascii="Times New Roman" w:eastAsia="Times New Roman" w:hAnsi="Times New Roman"/>
                <w:sz w:val="12"/>
                <w:szCs w:val="12"/>
              </w:rPr>
            </w:pPr>
          </w:p>
        </w:tc>
        <w:tc>
          <w:tcPr>
            <w:tcW w:w="2911" w:type="pct"/>
            <w:tcBorders>
              <w:top w:val="single" w:sz="4" w:space="0" w:color="auto"/>
            </w:tcBorders>
            <w:shd w:val="clear" w:color="auto" w:fill="D9D9D9" w:themeFill="background1" w:themeFillShade="D9"/>
            <w:vAlign w:val="center"/>
          </w:tcPr>
          <w:p w14:paraId="276BDCA5" w14:textId="77777777" w:rsidR="00653CAE" w:rsidRPr="007D310C" w:rsidRDefault="00653CAE" w:rsidP="480B692C">
            <w:pPr>
              <w:spacing w:after="0" w:line="240" w:lineRule="auto"/>
              <w:jc w:val="center"/>
              <w:rPr>
                <w:rFonts w:ascii="Times New Roman" w:eastAsia="Times New Roman" w:hAnsi="Times New Roman"/>
                <w:sz w:val="12"/>
                <w:szCs w:val="12"/>
              </w:rPr>
            </w:pPr>
          </w:p>
        </w:tc>
        <w:tc>
          <w:tcPr>
            <w:tcW w:w="295" w:type="pct"/>
            <w:shd w:val="clear" w:color="auto" w:fill="D9D9D9" w:themeFill="background1" w:themeFillShade="D9"/>
            <w:vAlign w:val="center"/>
          </w:tcPr>
          <w:p w14:paraId="6FFC6674" w14:textId="77777777" w:rsidR="00653CAE" w:rsidRPr="007D310C" w:rsidRDefault="00653CAE" w:rsidP="480B692C">
            <w:pPr>
              <w:spacing w:after="0" w:line="240" w:lineRule="auto"/>
              <w:jc w:val="center"/>
              <w:rPr>
                <w:rFonts w:ascii="Times New Roman" w:eastAsia="Times New Roman" w:hAnsi="Times New Roman"/>
                <w:sz w:val="12"/>
                <w:szCs w:val="12"/>
              </w:rPr>
            </w:pPr>
          </w:p>
        </w:tc>
      </w:tr>
    </w:tbl>
    <w:p w14:paraId="0446DBBE" w14:textId="08AEBC2F" w:rsidR="1FCA961D" w:rsidRDefault="1FCA961D" w:rsidP="1FCA961D">
      <w:pPr>
        <w:spacing w:after="0" w:line="240" w:lineRule="auto"/>
      </w:pPr>
    </w:p>
    <w:tbl>
      <w:tblPr>
        <w:tblW w:w="5205" w:type="pct"/>
        <w:shd w:val="clear" w:color="auto" w:fill="D9D9D9"/>
        <w:tblCellMar>
          <w:top w:w="30" w:type="dxa"/>
          <w:left w:w="30" w:type="dxa"/>
          <w:bottom w:w="30" w:type="dxa"/>
          <w:right w:w="30" w:type="dxa"/>
        </w:tblCellMar>
        <w:tblLook w:val="04A0" w:firstRow="1" w:lastRow="0" w:firstColumn="1" w:lastColumn="0" w:noHBand="0" w:noVBand="1"/>
      </w:tblPr>
      <w:tblGrid>
        <w:gridCol w:w="150"/>
        <w:gridCol w:w="24"/>
        <w:gridCol w:w="2805"/>
        <w:gridCol w:w="125"/>
        <w:gridCol w:w="1432"/>
        <w:gridCol w:w="284"/>
        <w:gridCol w:w="1404"/>
        <w:gridCol w:w="866"/>
        <w:gridCol w:w="1045"/>
        <w:gridCol w:w="230"/>
        <w:gridCol w:w="282"/>
      </w:tblGrid>
      <w:tr w:rsidR="0044028D" w:rsidRPr="007D310C" w14:paraId="618E66F0" w14:textId="77777777" w:rsidTr="007A5875">
        <w:trPr>
          <w:cantSplit/>
        </w:trPr>
        <w:tc>
          <w:tcPr>
            <w:tcW w:w="87" w:type="pct"/>
            <w:shd w:val="clear" w:color="auto" w:fill="D9D9D9" w:themeFill="background1" w:themeFillShade="D9"/>
            <w:vAlign w:val="center"/>
            <w:hideMark/>
          </w:tcPr>
          <w:p w14:paraId="63419EB1" w14:textId="77777777" w:rsidR="0044028D" w:rsidRPr="007D310C" w:rsidRDefault="0044028D" w:rsidP="480B692C">
            <w:pPr>
              <w:spacing w:after="0" w:line="240" w:lineRule="auto"/>
              <w:jc w:val="center"/>
              <w:rPr>
                <w:rFonts w:ascii="Times New Roman" w:eastAsia="Times New Roman" w:hAnsi="Times New Roman"/>
                <w:sz w:val="12"/>
                <w:szCs w:val="12"/>
              </w:rPr>
            </w:pPr>
          </w:p>
        </w:tc>
        <w:tc>
          <w:tcPr>
            <w:tcW w:w="1636" w:type="pct"/>
            <w:gridSpan w:val="2"/>
            <w:shd w:val="clear" w:color="auto" w:fill="D9D9D9" w:themeFill="background1" w:themeFillShade="D9"/>
            <w:vAlign w:val="center"/>
            <w:hideMark/>
          </w:tcPr>
          <w:p w14:paraId="6771E289" w14:textId="5E5B09CC" w:rsidR="0033030E" w:rsidRDefault="0033030E" w:rsidP="480B692C">
            <w:pPr>
              <w:spacing w:after="0" w:line="240" w:lineRule="auto"/>
              <w:jc w:val="center"/>
              <w:rPr>
                <w:rFonts w:ascii="Times New Roman" w:eastAsia="Times New Roman" w:hAnsi="Times New Roman"/>
                <w:sz w:val="12"/>
                <w:szCs w:val="12"/>
              </w:rPr>
            </w:pPr>
          </w:p>
          <w:p w14:paraId="03867B03" w14:textId="77777777" w:rsidR="0033030E" w:rsidRPr="0033030E" w:rsidRDefault="0033030E" w:rsidP="0033030E">
            <w:pPr>
              <w:rPr>
                <w:rFonts w:ascii="Times New Roman" w:eastAsia="Times New Roman" w:hAnsi="Times New Roman"/>
                <w:sz w:val="12"/>
                <w:szCs w:val="12"/>
              </w:rPr>
            </w:pPr>
          </w:p>
          <w:p w14:paraId="375FD16A" w14:textId="77777777" w:rsidR="0033030E" w:rsidRPr="0033030E" w:rsidRDefault="0033030E" w:rsidP="0033030E">
            <w:pPr>
              <w:rPr>
                <w:rFonts w:ascii="Times New Roman" w:eastAsia="Times New Roman" w:hAnsi="Times New Roman"/>
                <w:sz w:val="12"/>
                <w:szCs w:val="12"/>
              </w:rPr>
            </w:pPr>
          </w:p>
          <w:p w14:paraId="5DBE5B3A" w14:textId="77777777" w:rsidR="0033030E" w:rsidRPr="0033030E" w:rsidRDefault="0033030E" w:rsidP="0033030E">
            <w:pPr>
              <w:rPr>
                <w:rFonts w:ascii="Times New Roman" w:eastAsia="Times New Roman" w:hAnsi="Times New Roman"/>
                <w:sz w:val="12"/>
                <w:szCs w:val="12"/>
              </w:rPr>
            </w:pPr>
          </w:p>
          <w:p w14:paraId="6593CD7E" w14:textId="71F1A11A" w:rsidR="0044028D" w:rsidRPr="0033030E" w:rsidRDefault="0044028D" w:rsidP="0033030E">
            <w:pPr>
              <w:rPr>
                <w:rFonts w:ascii="Times New Roman" w:eastAsia="Times New Roman" w:hAnsi="Times New Roman"/>
                <w:sz w:val="12"/>
                <w:szCs w:val="12"/>
              </w:rPr>
            </w:pPr>
          </w:p>
        </w:tc>
        <w:tc>
          <w:tcPr>
            <w:tcW w:w="72" w:type="pct"/>
            <w:shd w:val="clear" w:color="auto" w:fill="D9D9D9" w:themeFill="background1" w:themeFillShade="D9"/>
            <w:vAlign w:val="center"/>
            <w:hideMark/>
          </w:tcPr>
          <w:p w14:paraId="170C93BD" w14:textId="77777777" w:rsidR="0044028D" w:rsidRPr="007D310C" w:rsidRDefault="0044028D" w:rsidP="480B692C">
            <w:pPr>
              <w:spacing w:after="0" w:line="240" w:lineRule="auto"/>
              <w:jc w:val="center"/>
              <w:rPr>
                <w:rFonts w:ascii="Times New Roman" w:eastAsia="Times New Roman" w:hAnsi="Times New Roman"/>
                <w:sz w:val="12"/>
                <w:szCs w:val="12"/>
              </w:rPr>
            </w:pPr>
          </w:p>
        </w:tc>
        <w:tc>
          <w:tcPr>
            <w:tcW w:w="2909" w:type="pct"/>
            <w:gridSpan w:val="5"/>
            <w:shd w:val="clear" w:color="auto" w:fill="D9D9D9" w:themeFill="background1" w:themeFillShade="D9"/>
            <w:vAlign w:val="center"/>
            <w:hideMark/>
          </w:tcPr>
          <w:p w14:paraId="588C77B3" w14:textId="77777777" w:rsidR="0044028D" w:rsidRPr="007D310C" w:rsidRDefault="0044028D" w:rsidP="480B692C">
            <w:pPr>
              <w:spacing w:after="0" w:line="240" w:lineRule="auto"/>
              <w:jc w:val="center"/>
              <w:rPr>
                <w:rFonts w:ascii="Times New Roman" w:eastAsia="Times New Roman" w:hAnsi="Times New Roman"/>
                <w:sz w:val="12"/>
                <w:szCs w:val="12"/>
              </w:rPr>
            </w:pPr>
          </w:p>
        </w:tc>
        <w:tc>
          <w:tcPr>
            <w:tcW w:w="296" w:type="pct"/>
            <w:gridSpan w:val="2"/>
            <w:shd w:val="clear" w:color="auto" w:fill="D9D9D9" w:themeFill="background1" w:themeFillShade="D9"/>
            <w:vAlign w:val="center"/>
            <w:hideMark/>
          </w:tcPr>
          <w:p w14:paraId="1FD8F727" w14:textId="77777777" w:rsidR="0044028D" w:rsidRPr="007D310C" w:rsidRDefault="0044028D" w:rsidP="480B692C">
            <w:pPr>
              <w:spacing w:after="0" w:line="240" w:lineRule="auto"/>
              <w:jc w:val="center"/>
              <w:rPr>
                <w:rFonts w:ascii="Times New Roman" w:eastAsia="Times New Roman" w:hAnsi="Times New Roman"/>
                <w:sz w:val="12"/>
                <w:szCs w:val="12"/>
              </w:rPr>
            </w:pPr>
          </w:p>
        </w:tc>
      </w:tr>
      <w:tr w:rsidR="00653CAE" w:rsidRPr="008B6A33" w14:paraId="4BD2F671" w14:textId="77777777" w:rsidTr="007A5875">
        <w:trPr>
          <w:cantSplit/>
        </w:trPr>
        <w:tc>
          <w:tcPr>
            <w:tcW w:w="101" w:type="pct"/>
            <w:gridSpan w:val="2"/>
            <w:shd w:val="clear" w:color="auto" w:fill="D9D9D9" w:themeFill="background1" w:themeFillShade="D9"/>
            <w:vAlign w:val="center"/>
          </w:tcPr>
          <w:p w14:paraId="2F0FE1E0" w14:textId="77777777" w:rsidR="00653CAE" w:rsidRPr="008B6A33" w:rsidRDefault="00653CAE" w:rsidP="480B692C">
            <w:pPr>
              <w:jc w:val="center"/>
              <w:rPr>
                <w:rFonts w:ascii="Times New Roman" w:eastAsia="Times New Roman" w:hAnsi="Times New Roman"/>
                <w:sz w:val="24"/>
                <w:szCs w:val="24"/>
              </w:rPr>
            </w:pPr>
          </w:p>
        </w:tc>
        <w:tc>
          <w:tcPr>
            <w:tcW w:w="4736" w:type="pct"/>
            <w:gridSpan w:val="8"/>
            <w:shd w:val="clear" w:color="auto" w:fill="D9D9D9" w:themeFill="background1" w:themeFillShade="D9"/>
            <w:vAlign w:val="center"/>
            <w:hideMark/>
          </w:tcPr>
          <w:p w14:paraId="0F591C4E" w14:textId="4376EFF5" w:rsidR="0033030E" w:rsidRDefault="00653CAE" w:rsidP="480B692C">
            <w:pPr>
              <w:rPr>
                <w:rFonts w:ascii="Times New Roman" w:eastAsia="Times New Roman" w:hAnsi="Times New Roman"/>
                <w:b/>
                <w:bCs/>
                <w:sz w:val="24"/>
                <w:szCs w:val="24"/>
              </w:rPr>
            </w:pPr>
            <w:r w:rsidRPr="480B692C">
              <w:rPr>
                <w:rFonts w:ascii="Times New Roman" w:eastAsia="Times New Roman" w:hAnsi="Times New Roman"/>
                <w:b/>
                <w:bCs/>
                <w:sz w:val="24"/>
                <w:szCs w:val="24"/>
              </w:rPr>
              <w:t>B.1. Ražotāju organizācijas vai tās biedru realizēto produktu vērtība</w:t>
            </w:r>
            <w:r w:rsidR="00683D72" w:rsidRPr="480B692C">
              <w:rPr>
                <w:rFonts w:ascii="Times New Roman" w:eastAsia="Times New Roman" w:hAnsi="Times New Roman"/>
                <w:b/>
                <w:bCs/>
                <w:sz w:val="24"/>
                <w:szCs w:val="24"/>
              </w:rPr>
              <w:t xml:space="preserve"> </w:t>
            </w:r>
          </w:p>
          <w:p w14:paraId="2A7A3F98" w14:textId="77777777" w:rsidR="0033030E" w:rsidRPr="0033030E" w:rsidRDefault="0033030E" w:rsidP="0033030E">
            <w:pPr>
              <w:rPr>
                <w:rFonts w:ascii="Times New Roman" w:eastAsia="Times New Roman" w:hAnsi="Times New Roman"/>
                <w:sz w:val="24"/>
                <w:szCs w:val="24"/>
              </w:rPr>
            </w:pPr>
          </w:p>
          <w:p w14:paraId="44E05FA6" w14:textId="6EC22E61" w:rsidR="00653CAE" w:rsidRPr="0033030E" w:rsidRDefault="00653CAE" w:rsidP="0033030E">
            <w:pPr>
              <w:rPr>
                <w:rFonts w:ascii="Times New Roman" w:eastAsia="Times New Roman" w:hAnsi="Times New Roman"/>
                <w:sz w:val="24"/>
                <w:szCs w:val="24"/>
              </w:rPr>
            </w:pPr>
          </w:p>
        </w:tc>
        <w:tc>
          <w:tcPr>
            <w:tcW w:w="163" w:type="pct"/>
            <w:shd w:val="clear" w:color="auto" w:fill="D9D9D9" w:themeFill="background1" w:themeFillShade="D9"/>
            <w:vAlign w:val="center"/>
            <w:hideMark/>
          </w:tcPr>
          <w:p w14:paraId="689F8C37" w14:textId="77777777" w:rsidR="00653CAE" w:rsidRPr="008B6A33" w:rsidRDefault="00653CAE" w:rsidP="480B692C">
            <w:pPr>
              <w:jc w:val="center"/>
              <w:rPr>
                <w:rFonts w:ascii="Times New Roman" w:eastAsia="Times New Roman" w:hAnsi="Times New Roman"/>
                <w:sz w:val="24"/>
                <w:szCs w:val="24"/>
              </w:rPr>
            </w:pPr>
          </w:p>
        </w:tc>
      </w:tr>
      <w:tr w:rsidR="00653CAE" w:rsidRPr="008B6A33" w14:paraId="6B6D0C24" w14:textId="77777777" w:rsidTr="007A5875">
        <w:trPr>
          <w:cantSplit/>
        </w:trPr>
        <w:tc>
          <w:tcPr>
            <w:tcW w:w="101" w:type="pct"/>
            <w:gridSpan w:val="2"/>
            <w:shd w:val="clear" w:color="auto" w:fill="D9D9D9" w:themeFill="background1" w:themeFillShade="D9"/>
            <w:vAlign w:val="center"/>
            <w:hideMark/>
          </w:tcPr>
          <w:p w14:paraId="77452C6E" w14:textId="77777777" w:rsidR="00653CAE" w:rsidRPr="008B6A33" w:rsidRDefault="00653CAE" w:rsidP="480B692C">
            <w:pPr>
              <w:jc w:val="center"/>
              <w:rPr>
                <w:rFonts w:ascii="Times New Roman" w:eastAsia="Times New Roman" w:hAnsi="Times New Roman"/>
                <w:sz w:val="24"/>
                <w:szCs w:val="24"/>
              </w:rPr>
            </w:pPr>
          </w:p>
        </w:tc>
        <w:tc>
          <w:tcPr>
            <w:tcW w:w="3999" w:type="pct"/>
            <w:gridSpan w:val="6"/>
            <w:tcBorders>
              <w:right w:val="single" w:sz="4" w:space="0" w:color="auto"/>
            </w:tcBorders>
            <w:shd w:val="clear" w:color="auto" w:fill="D9D9D9" w:themeFill="background1" w:themeFillShade="D9"/>
            <w:vAlign w:val="center"/>
            <w:hideMark/>
          </w:tcPr>
          <w:p w14:paraId="33C680EE" w14:textId="0F32884B" w:rsidR="00653CAE" w:rsidRPr="008B6A33" w:rsidRDefault="00653CAE" w:rsidP="480B692C">
            <w:pPr>
              <w:pStyle w:val="tvhtml"/>
              <w:spacing w:before="0" w:beforeAutospacing="0" w:after="0" w:afterAutospacing="0"/>
            </w:pPr>
            <w:r w:rsidRPr="480B692C">
              <w:t>Realizēto attiecināmo produktu vērtība, kurus saražojuši ražotāju organizācijas biedri (</w:t>
            </w:r>
            <w:proofErr w:type="spellStart"/>
            <w:r w:rsidRPr="480B692C">
              <w:rPr>
                <w:i/>
                <w:iCs/>
              </w:rPr>
              <w:t>euro</w:t>
            </w:r>
            <w:proofErr w:type="spellEnd"/>
            <w:r w:rsidRPr="480B692C">
              <w:t>)</w:t>
            </w:r>
            <w:r w:rsidR="00683D72" w:rsidRPr="480B692C">
              <w:t xml:space="preserve"> </w:t>
            </w:r>
          </w:p>
        </w:tc>
        <w:tc>
          <w:tcPr>
            <w:tcW w:w="73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4D05CC" w14:textId="77777777" w:rsidR="00653CAE" w:rsidRPr="008B6A33" w:rsidRDefault="00653CAE" w:rsidP="480B692C">
            <w:pPr>
              <w:jc w:val="center"/>
              <w:rPr>
                <w:rFonts w:ascii="Times New Roman" w:eastAsia="Times New Roman" w:hAnsi="Times New Roman"/>
                <w:sz w:val="24"/>
                <w:szCs w:val="24"/>
              </w:rPr>
            </w:pPr>
          </w:p>
        </w:tc>
        <w:tc>
          <w:tcPr>
            <w:tcW w:w="163" w:type="pct"/>
            <w:tcBorders>
              <w:left w:val="single" w:sz="4" w:space="0" w:color="auto"/>
            </w:tcBorders>
            <w:shd w:val="clear" w:color="auto" w:fill="D9D9D9" w:themeFill="background1" w:themeFillShade="D9"/>
            <w:vAlign w:val="center"/>
            <w:hideMark/>
          </w:tcPr>
          <w:p w14:paraId="62E44D0E" w14:textId="77777777" w:rsidR="00653CAE" w:rsidRPr="008B6A33" w:rsidRDefault="00653CAE" w:rsidP="480B692C">
            <w:pPr>
              <w:jc w:val="center"/>
              <w:rPr>
                <w:rFonts w:ascii="Times New Roman" w:eastAsia="Times New Roman" w:hAnsi="Times New Roman"/>
                <w:sz w:val="24"/>
                <w:szCs w:val="24"/>
              </w:rPr>
            </w:pPr>
          </w:p>
        </w:tc>
      </w:tr>
      <w:tr w:rsidR="00653CAE" w:rsidRPr="008B6A33" w14:paraId="4D208001" w14:textId="77777777" w:rsidTr="007A5875">
        <w:trPr>
          <w:cantSplit/>
        </w:trPr>
        <w:tc>
          <w:tcPr>
            <w:tcW w:w="101" w:type="pct"/>
            <w:gridSpan w:val="2"/>
            <w:shd w:val="clear" w:color="auto" w:fill="D9D9D9" w:themeFill="background1" w:themeFillShade="D9"/>
            <w:vAlign w:val="center"/>
            <w:hideMark/>
          </w:tcPr>
          <w:p w14:paraId="5177BD29" w14:textId="77777777" w:rsidR="00653CAE" w:rsidRPr="008B6A33" w:rsidRDefault="00653CAE" w:rsidP="480B692C">
            <w:pPr>
              <w:jc w:val="center"/>
              <w:rPr>
                <w:rFonts w:ascii="Times New Roman" w:eastAsia="Times New Roman" w:hAnsi="Times New Roman"/>
                <w:sz w:val="24"/>
                <w:szCs w:val="24"/>
              </w:rPr>
            </w:pPr>
          </w:p>
        </w:tc>
        <w:tc>
          <w:tcPr>
            <w:tcW w:w="2522" w:type="pct"/>
            <w:gridSpan w:val="3"/>
            <w:shd w:val="clear" w:color="auto" w:fill="D9D9D9" w:themeFill="background1" w:themeFillShade="D9"/>
            <w:vAlign w:val="center"/>
            <w:hideMark/>
          </w:tcPr>
          <w:p w14:paraId="79A09FF0" w14:textId="77777777" w:rsidR="00653CAE" w:rsidRPr="008B6A33" w:rsidRDefault="00653CAE" w:rsidP="480B692C">
            <w:pPr>
              <w:jc w:val="center"/>
              <w:rPr>
                <w:rFonts w:ascii="Times New Roman" w:eastAsia="Times New Roman" w:hAnsi="Times New Roman"/>
                <w:sz w:val="24"/>
                <w:szCs w:val="24"/>
              </w:rPr>
            </w:pPr>
          </w:p>
        </w:tc>
        <w:tc>
          <w:tcPr>
            <w:tcW w:w="976" w:type="pct"/>
            <w:gridSpan w:val="2"/>
            <w:shd w:val="clear" w:color="auto" w:fill="D9D9D9" w:themeFill="background1" w:themeFillShade="D9"/>
            <w:vAlign w:val="center"/>
            <w:hideMark/>
          </w:tcPr>
          <w:p w14:paraId="2224B66C" w14:textId="77777777" w:rsidR="00653CAE" w:rsidRPr="008B6A33" w:rsidRDefault="00653CAE" w:rsidP="480B692C">
            <w:pPr>
              <w:jc w:val="center"/>
              <w:rPr>
                <w:rFonts w:ascii="Times New Roman" w:eastAsia="Times New Roman" w:hAnsi="Times New Roman"/>
                <w:sz w:val="24"/>
                <w:szCs w:val="24"/>
              </w:rPr>
            </w:pPr>
          </w:p>
        </w:tc>
        <w:tc>
          <w:tcPr>
            <w:tcW w:w="501" w:type="pct"/>
            <w:shd w:val="clear" w:color="auto" w:fill="D9D9D9" w:themeFill="background1" w:themeFillShade="D9"/>
            <w:vAlign w:val="center"/>
            <w:hideMark/>
          </w:tcPr>
          <w:p w14:paraId="75770700" w14:textId="77777777" w:rsidR="00653CAE" w:rsidRPr="008B6A33" w:rsidRDefault="00653CAE" w:rsidP="480B692C">
            <w:pPr>
              <w:jc w:val="center"/>
              <w:rPr>
                <w:rFonts w:ascii="Times New Roman" w:eastAsia="Times New Roman" w:hAnsi="Times New Roman"/>
                <w:sz w:val="24"/>
                <w:szCs w:val="24"/>
              </w:rPr>
            </w:pPr>
          </w:p>
        </w:tc>
        <w:tc>
          <w:tcPr>
            <w:tcW w:w="737" w:type="pct"/>
            <w:gridSpan w:val="2"/>
            <w:tcBorders>
              <w:bottom w:val="single" w:sz="4" w:space="0" w:color="auto"/>
            </w:tcBorders>
            <w:shd w:val="clear" w:color="auto" w:fill="D9D9D9" w:themeFill="background1" w:themeFillShade="D9"/>
            <w:vAlign w:val="center"/>
            <w:hideMark/>
          </w:tcPr>
          <w:p w14:paraId="72548CEC" w14:textId="77777777" w:rsidR="00653CAE" w:rsidRPr="008B6A33" w:rsidRDefault="00653CAE" w:rsidP="480B692C">
            <w:pPr>
              <w:jc w:val="center"/>
              <w:rPr>
                <w:rFonts w:ascii="Times New Roman" w:eastAsia="Times New Roman" w:hAnsi="Times New Roman"/>
                <w:sz w:val="24"/>
                <w:szCs w:val="24"/>
              </w:rPr>
            </w:pPr>
          </w:p>
        </w:tc>
        <w:tc>
          <w:tcPr>
            <w:tcW w:w="163" w:type="pct"/>
            <w:shd w:val="clear" w:color="auto" w:fill="D9D9D9" w:themeFill="background1" w:themeFillShade="D9"/>
            <w:vAlign w:val="center"/>
            <w:hideMark/>
          </w:tcPr>
          <w:p w14:paraId="30AF38BD" w14:textId="77777777" w:rsidR="00653CAE" w:rsidRPr="008B6A33" w:rsidRDefault="00653CAE" w:rsidP="480B692C">
            <w:pPr>
              <w:jc w:val="center"/>
              <w:rPr>
                <w:rFonts w:ascii="Times New Roman" w:eastAsia="Times New Roman" w:hAnsi="Times New Roman"/>
                <w:sz w:val="24"/>
                <w:szCs w:val="24"/>
              </w:rPr>
            </w:pPr>
          </w:p>
        </w:tc>
      </w:tr>
      <w:tr w:rsidR="007A5875" w:rsidRPr="008B6A33" w14:paraId="6575BBC2" w14:textId="77777777" w:rsidTr="007A5875">
        <w:trPr>
          <w:cantSplit/>
        </w:trPr>
        <w:tc>
          <w:tcPr>
            <w:tcW w:w="101" w:type="pct"/>
            <w:gridSpan w:val="2"/>
            <w:shd w:val="clear" w:color="auto" w:fill="D9D9D9" w:themeFill="background1" w:themeFillShade="D9"/>
            <w:vAlign w:val="center"/>
            <w:hideMark/>
          </w:tcPr>
          <w:p w14:paraId="72DB7BEE" w14:textId="77777777" w:rsidR="00653CAE" w:rsidRPr="008B6A33" w:rsidRDefault="00653CAE" w:rsidP="480B692C">
            <w:pPr>
              <w:jc w:val="center"/>
              <w:rPr>
                <w:rFonts w:ascii="Times New Roman" w:eastAsia="Times New Roman" w:hAnsi="Times New Roman"/>
                <w:sz w:val="24"/>
                <w:szCs w:val="24"/>
              </w:rPr>
            </w:pPr>
          </w:p>
        </w:tc>
        <w:tc>
          <w:tcPr>
            <w:tcW w:w="2686" w:type="pct"/>
            <w:gridSpan w:val="4"/>
            <w:tcBorders>
              <w:right w:val="single" w:sz="4" w:space="0" w:color="auto"/>
            </w:tcBorders>
            <w:shd w:val="clear" w:color="auto" w:fill="D9D9D9" w:themeFill="background1" w:themeFillShade="D9"/>
            <w:vAlign w:val="center"/>
            <w:hideMark/>
          </w:tcPr>
          <w:p w14:paraId="692E43EF" w14:textId="36D17465" w:rsidR="00653CAE" w:rsidRPr="008B6A33" w:rsidRDefault="00653CAE" w:rsidP="480B692C">
            <w:pPr>
              <w:rPr>
                <w:rFonts w:ascii="Times New Roman" w:eastAsia="Times New Roman" w:hAnsi="Times New Roman"/>
                <w:sz w:val="24"/>
                <w:szCs w:val="24"/>
              </w:rPr>
            </w:pPr>
            <w:r w:rsidRPr="480B692C">
              <w:rPr>
                <w:rFonts w:ascii="Times New Roman" w:eastAsia="Times New Roman" w:hAnsi="Times New Roman"/>
                <w:sz w:val="24"/>
                <w:szCs w:val="24"/>
              </w:rPr>
              <w:t>Pārskata periods</w:t>
            </w:r>
            <w:r w:rsidR="00223508">
              <w:rPr>
                <w:rFonts w:ascii="Times New Roman" w:eastAsia="Times New Roman" w:hAnsi="Times New Roman"/>
                <w:sz w:val="24"/>
                <w:szCs w:val="24"/>
                <w:vertAlign w:val="superscript"/>
              </w:rPr>
              <w:t>1</w:t>
            </w:r>
            <w:r w:rsidRPr="480B692C">
              <w:rPr>
                <w:rStyle w:val="apple-converted-space"/>
                <w:rFonts w:ascii="Times New Roman" w:eastAsia="Times New Roman" w:hAnsi="Times New Roman"/>
                <w:sz w:val="24"/>
                <w:szCs w:val="24"/>
              </w:rPr>
              <w:t xml:space="preserve"> </w:t>
            </w:r>
            <w:r w:rsidRPr="480B692C">
              <w:rPr>
                <w:rFonts w:ascii="Times New Roman" w:eastAsia="Times New Roman" w:hAnsi="Times New Roman"/>
                <w:sz w:val="24"/>
                <w:szCs w:val="24"/>
              </w:rPr>
              <w:t>(datums, mēnesis, gads)</w:t>
            </w:r>
            <w:r w:rsidR="00FB6E06">
              <w:rPr>
                <w:rFonts w:ascii="Times New Roman" w:eastAsia="Times New Roman" w:hAnsi="Times New Roman"/>
                <w:sz w:val="24"/>
                <w:szCs w:val="24"/>
              </w:rPr>
              <w:t xml:space="preserve"> </w:t>
            </w:r>
            <w:r w:rsidRPr="480B692C">
              <w:rPr>
                <w:rFonts w:ascii="Times New Roman" w:eastAsia="Times New Roman" w:hAnsi="Times New Roman"/>
                <w:sz w:val="24"/>
                <w:szCs w:val="24"/>
              </w:rPr>
              <w:t xml:space="preserve"> </w:t>
            </w:r>
            <w:r w:rsidR="007A5875">
              <w:rPr>
                <w:rFonts w:ascii="Times New Roman" w:eastAsia="Times New Roman" w:hAnsi="Times New Roman"/>
                <w:sz w:val="24"/>
                <w:szCs w:val="24"/>
              </w:rPr>
              <w:t xml:space="preserve"> no</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10603" w14:textId="77777777" w:rsidR="00653CAE" w:rsidRPr="008B6A33" w:rsidRDefault="00653CAE" w:rsidP="480B692C">
            <w:pPr>
              <w:jc w:val="center"/>
              <w:rPr>
                <w:rFonts w:ascii="Times New Roman" w:eastAsia="Times New Roman" w:hAnsi="Times New Roman"/>
                <w:sz w:val="24"/>
                <w:szCs w:val="24"/>
              </w:rPr>
            </w:pPr>
          </w:p>
        </w:tc>
        <w:tc>
          <w:tcPr>
            <w:tcW w:w="501" w:type="pct"/>
            <w:tcBorders>
              <w:left w:val="single" w:sz="4" w:space="0" w:color="auto"/>
              <w:right w:val="single" w:sz="4" w:space="0" w:color="auto"/>
            </w:tcBorders>
            <w:shd w:val="clear" w:color="auto" w:fill="D9D9D9" w:themeFill="background1" w:themeFillShade="D9"/>
            <w:vAlign w:val="center"/>
            <w:hideMark/>
          </w:tcPr>
          <w:p w14:paraId="6F8060ED" w14:textId="77777777" w:rsidR="00653CAE" w:rsidRPr="008B6A33" w:rsidRDefault="00653CAE" w:rsidP="480B692C">
            <w:pPr>
              <w:pStyle w:val="tvhtml"/>
              <w:spacing w:before="0" w:beforeAutospacing="0" w:after="0" w:afterAutospacing="0"/>
              <w:jc w:val="center"/>
            </w:pPr>
            <w:r w:rsidRPr="480B692C">
              <w:t>līdz</w:t>
            </w:r>
          </w:p>
        </w:tc>
        <w:tc>
          <w:tcPr>
            <w:tcW w:w="73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135B03" w14:textId="77777777" w:rsidR="00653CAE" w:rsidRPr="008B6A33" w:rsidRDefault="00653CAE" w:rsidP="480B692C">
            <w:pPr>
              <w:jc w:val="center"/>
              <w:rPr>
                <w:rFonts w:ascii="Times New Roman" w:eastAsia="Times New Roman" w:hAnsi="Times New Roman"/>
                <w:sz w:val="24"/>
                <w:szCs w:val="24"/>
              </w:rPr>
            </w:pPr>
          </w:p>
        </w:tc>
        <w:tc>
          <w:tcPr>
            <w:tcW w:w="163" w:type="pct"/>
            <w:tcBorders>
              <w:left w:val="single" w:sz="4" w:space="0" w:color="auto"/>
            </w:tcBorders>
            <w:shd w:val="clear" w:color="auto" w:fill="D9D9D9" w:themeFill="background1" w:themeFillShade="D9"/>
            <w:vAlign w:val="center"/>
            <w:hideMark/>
          </w:tcPr>
          <w:p w14:paraId="20973FC2" w14:textId="77777777" w:rsidR="00653CAE" w:rsidRPr="008B6A33" w:rsidRDefault="00653CAE" w:rsidP="480B692C">
            <w:pPr>
              <w:jc w:val="center"/>
              <w:rPr>
                <w:rFonts w:ascii="Times New Roman" w:eastAsia="Times New Roman" w:hAnsi="Times New Roman"/>
                <w:sz w:val="24"/>
                <w:szCs w:val="24"/>
              </w:rPr>
            </w:pPr>
          </w:p>
        </w:tc>
      </w:tr>
      <w:tr w:rsidR="00653CAE" w:rsidRPr="008B6A33" w14:paraId="2218E11F" w14:textId="77777777" w:rsidTr="00486A77">
        <w:trPr>
          <w:cantSplit/>
          <w:trHeight w:val="172"/>
        </w:trPr>
        <w:tc>
          <w:tcPr>
            <w:tcW w:w="101" w:type="pct"/>
            <w:gridSpan w:val="2"/>
            <w:shd w:val="clear" w:color="auto" w:fill="D9D9D9" w:themeFill="background1" w:themeFillShade="D9"/>
            <w:vAlign w:val="center"/>
            <w:hideMark/>
          </w:tcPr>
          <w:p w14:paraId="70B0E9D9" w14:textId="77777777" w:rsidR="00653CAE" w:rsidRPr="00030C7F" w:rsidRDefault="00653CAE" w:rsidP="480B692C">
            <w:pPr>
              <w:jc w:val="center"/>
              <w:rPr>
                <w:rFonts w:ascii="Times New Roman" w:eastAsia="Times New Roman" w:hAnsi="Times New Roman"/>
                <w:sz w:val="20"/>
                <w:szCs w:val="20"/>
              </w:rPr>
            </w:pPr>
          </w:p>
        </w:tc>
        <w:tc>
          <w:tcPr>
            <w:tcW w:w="2686" w:type="pct"/>
            <w:gridSpan w:val="4"/>
            <w:shd w:val="clear" w:color="auto" w:fill="D9D9D9" w:themeFill="background1" w:themeFillShade="D9"/>
            <w:vAlign w:val="center"/>
            <w:hideMark/>
          </w:tcPr>
          <w:p w14:paraId="4E082B02" w14:textId="77777777" w:rsidR="00653CAE" w:rsidRPr="00030C7F" w:rsidRDefault="00653CAE" w:rsidP="480B692C">
            <w:pPr>
              <w:jc w:val="center"/>
              <w:rPr>
                <w:rFonts w:ascii="Times New Roman" w:eastAsia="Times New Roman" w:hAnsi="Times New Roman"/>
                <w:sz w:val="20"/>
                <w:szCs w:val="20"/>
              </w:rPr>
            </w:pPr>
          </w:p>
        </w:tc>
        <w:tc>
          <w:tcPr>
            <w:tcW w:w="812" w:type="pct"/>
            <w:tcBorders>
              <w:top w:val="single" w:sz="4" w:space="0" w:color="auto"/>
            </w:tcBorders>
            <w:shd w:val="clear" w:color="auto" w:fill="D9D9D9" w:themeFill="background1" w:themeFillShade="D9"/>
            <w:vAlign w:val="center"/>
            <w:hideMark/>
          </w:tcPr>
          <w:p w14:paraId="2A66CB43" w14:textId="77777777" w:rsidR="00653CAE" w:rsidRPr="00030C7F" w:rsidRDefault="00653CAE" w:rsidP="480B692C">
            <w:pPr>
              <w:jc w:val="center"/>
              <w:rPr>
                <w:rFonts w:ascii="Times New Roman" w:eastAsia="Times New Roman" w:hAnsi="Times New Roman"/>
                <w:sz w:val="20"/>
                <w:szCs w:val="20"/>
              </w:rPr>
            </w:pPr>
          </w:p>
        </w:tc>
        <w:tc>
          <w:tcPr>
            <w:tcW w:w="501" w:type="pct"/>
            <w:shd w:val="clear" w:color="auto" w:fill="D9D9D9" w:themeFill="background1" w:themeFillShade="D9"/>
            <w:vAlign w:val="center"/>
            <w:hideMark/>
          </w:tcPr>
          <w:p w14:paraId="44909385" w14:textId="77777777" w:rsidR="00653CAE" w:rsidRPr="00030C7F" w:rsidRDefault="00653CAE" w:rsidP="480B692C">
            <w:pPr>
              <w:jc w:val="center"/>
              <w:rPr>
                <w:rFonts w:ascii="Times New Roman" w:eastAsia="Times New Roman" w:hAnsi="Times New Roman"/>
                <w:sz w:val="20"/>
                <w:szCs w:val="20"/>
              </w:rPr>
            </w:pPr>
          </w:p>
        </w:tc>
        <w:tc>
          <w:tcPr>
            <w:tcW w:w="737" w:type="pct"/>
            <w:gridSpan w:val="2"/>
            <w:tcBorders>
              <w:top w:val="single" w:sz="4" w:space="0" w:color="auto"/>
            </w:tcBorders>
            <w:shd w:val="clear" w:color="auto" w:fill="D9D9D9" w:themeFill="background1" w:themeFillShade="D9"/>
            <w:vAlign w:val="center"/>
            <w:hideMark/>
          </w:tcPr>
          <w:p w14:paraId="79782869" w14:textId="77777777" w:rsidR="00653CAE" w:rsidRPr="00030C7F" w:rsidRDefault="00653CAE" w:rsidP="480B692C">
            <w:pPr>
              <w:jc w:val="center"/>
              <w:rPr>
                <w:rFonts w:ascii="Times New Roman" w:eastAsia="Times New Roman" w:hAnsi="Times New Roman"/>
                <w:sz w:val="20"/>
                <w:szCs w:val="20"/>
              </w:rPr>
            </w:pPr>
          </w:p>
        </w:tc>
        <w:tc>
          <w:tcPr>
            <w:tcW w:w="163" w:type="pct"/>
            <w:shd w:val="clear" w:color="auto" w:fill="D9D9D9" w:themeFill="background1" w:themeFillShade="D9"/>
            <w:vAlign w:val="center"/>
            <w:hideMark/>
          </w:tcPr>
          <w:p w14:paraId="11B32ED8" w14:textId="77777777" w:rsidR="00653CAE" w:rsidRPr="00030C7F" w:rsidRDefault="00653CAE" w:rsidP="480B692C">
            <w:pPr>
              <w:jc w:val="center"/>
              <w:rPr>
                <w:rFonts w:ascii="Times New Roman" w:eastAsia="Times New Roman" w:hAnsi="Times New Roman"/>
                <w:sz w:val="20"/>
                <w:szCs w:val="20"/>
              </w:rPr>
            </w:pPr>
          </w:p>
        </w:tc>
      </w:tr>
    </w:tbl>
    <w:p w14:paraId="2DD22EC2" w14:textId="77777777" w:rsidR="00FB6E06" w:rsidRDefault="00FB6E06" w:rsidP="00A93C9D">
      <w:pPr>
        <w:spacing w:after="0" w:line="240" w:lineRule="auto"/>
        <w:ind w:firstLine="539"/>
        <w:jc w:val="both"/>
        <w:rPr>
          <w:rFonts w:ascii="Times New Roman" w:eastAsia="Times New Roman" w:hAnsi="Times New Roman"/>
        </w:rPr>
      </w:pPr>
    </w:p>
    <w:p w14:paraId="2F813522" w14:textId="329F8C32" w:rsidR="00653CAE" w:rsidRPr="00FB6E06" w:rsidRDefault="00653CAE" w:rsidP="00A93C9D">
      <w:pPr>
        <w:spacing w:after="0" w:line="240" w:lineRule="auto"/>
        <w:ind w:firstLine="539"/>
        <w:jc w:val="both"/>
        <w:rPr>
          <w:rFonts w:ascii="Times New Roman" w:eastAsia="Times New Roman" w:hAnsi="Times New Roman"/>
        </w:rPr>
      </w:pPr>
      <w:r w:rsidRPr="00FB6E06">
        <w:rPr>
          <w:rFonts w:ascii="Times New Roman" w:eastAsia="Times New Roman" w:hAnsi="Times New Roman"/>
        </w:rPr>
        <w:t>Piezīme. </w:t>
      </w:r>
      <w:r w:rsidR="00223508" w:rsidRPr="00FB6E06">
        <w:rPr>
          <w:rFonts w:ascii="Times New Roman" w:eastAsia="Times New Roman" w:hAnsi="Times New Roman"/>
          <w:vertAlign w:val="superscript"/>
        </w:rPr>
        <w:t>1</w:t>
      </w:r>
      <w:r w:rsidRPr="00FB6E06">
        <w:rPr>
          <w:rFonts w:ascii="Times New Roman" w:eastAsia="Times New Roman" w:hAnsi="Times New Roman"/>
          <w:vertAlign w:val="superscript"/>
        </w:rPr>
        <w:t> </w:t>
      </w:r>
      <w:r w:rsidR="001C317F" w:rsidRPr="00FB6E06">
        <w:rPr>
          <w:rFonts w:ascii="Times New Roman" w:eastAsia="Times New Roman" w:hAnsi="Times New Roman"/>
        </w:rPr>
        <w:t xml:space="preserve">Saskaņā ar Komisijas 2021. gada 7. decembra Deleģētās regulas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w:t>
      </w:r>
      <w:proofErr w:type="spellStart"/>
      <w:r w:rsidR="001C317F" w:rsidRPr="00FB6E06">
        <w:rPr>
          <w:rFonts w:ascii="Times New Roman" w:eastAsia="Times New Roman" w:hAnsi="Times New Roman"/>
        </w:rPr>
        <w:t>vidiskā</w:t>
      </w:r>
      <w:proofErr w:type="spellEnd"/>
      <w:r w:rsidR="001C317F" w:rsidRPr="00FB6E06">
        <w:rPr>
          <w:rFonts w:ascii="Times New Roman" w:eastAsia="Times New Roman" w:hAnsi="Times New Roman"/>
        </w:rPr>
        <w:t xml:space="preserve"> stāvokļa (LLVS) 1. standarta vajadzībām</w:t>
      </w:r>
      <w:r w:rsidR="00B94F95" w:rsidRPr="00FB6E06">
        <w:rPr>
          <w:rFonts w:ascii="Times New Roman" w:eastAsia="Times New Roman" w:hAnsi="Times New Roman"/>
        </w:rPr>
        <w:t>,</w:t>
      </w:r>
      <w:r w:rsidR="001C317F" w:rsidRPr="00FB6E06">
        <w:rPr>
          <w:rFonts w:ascii="Times New Roman" w:eastAsia="Times New Roman" w:hAnsi="Times New Roman"/>
        </w:rPr>
        <w:t xml:space="preserve"> 32. panta 1. punktu</w:t>
      </w:r>
      <w:r w:rsidR="00F031B5" w:rsidRPr="00FB6E06">
        <w:rPr>
          <w:rFonts w:ascii="Times New Roman" w:eastAsia="Times New Roman" w:hAnsi="Times New Roman"/>
        </w:rPr>
        <w:t xml:space="preserve"> </w:t>
      </w:r>
      <w:bookmarkStart w:id="1" w:name="_GoBack"/>
      <w:bookmarkEnd w:id="1"/>
      <w:r w:rsidR="00F031B5" w:rsidRPr="00FB6E06">
        <w:t>(</w:t>
      </w:r>
      <w:r w:rsidR="00F031B5" w:rsidRPr="00FB6E06">
        <w:rPr>
          <w:rFonts w:ascii="Times New Roman" w:eastAsia="Times New Roman" w:hAnsi="Times New Roman"/>
        </w:rPr>
        <w:t>turpmāk – regula 2022/126)</w:t>
      </w:r>
      <w:r w:rsidR="33CBC1FF" w:rsidRPr="00FB6E06">
        <w:rPr>
          <w:rFonts w:ascii="Times New Roman" w:eastAsia="Times New Roman" w:hAnsi="Times New Roman"/>
        </w:rPr>
        <w:t xml:space="preserve"> vai regulas (ES) 2017/891 23.</w:t>
      </w:r>
      <w:r w:rsidR="00260280" w:rsidRPr="00FB6E06">
        <w:rPr>
          <w:rFonts w:ascii="Times New Roman" w:eastAsia="Times New Roman" w:hAnsi="Times New Roman"/>
        </w:rPr>
        <w:t> </w:t>
      </w:r>
      <w:r w:rsidR="33CBC1FF" w:rsidRPr="00FB6E06">
        <w:rPr>
          <w:rFonts w:ascii="Times New Roman" w:eastAsia="Times New Roman" w:hAnsi="Times New Roman"/>
        </w:rPr>
        <w:t>panta 1.</w:t>
      </w:r>
      <w:r w:rsidR="00260280" w:rsidRPr="00FB6E06">
        <w:rPr>
          <w:rFonts w:ascii="Times New Roman" w:eastAsia="Times New Roman" w:hAnsi="Times New Roman"/>
        </w:rPr>
        <w:t> </w:t>
      </w:r>
      <w:r w:rsidR="33CBC1FF" w:rsidRPr="00FB6E06">
        <w:rPr>
          <w:rFonts w:ascii="Times New Roman" w:eastAsia="Times New Roman" w:hAnsi="Times New Roman"/>
        </w:rPr>
        <w:t>punktu.</w:t>
      </w:r>
    </w:p>
    <w:p w14:paraId="0AE02F26" w14:textId="77777777" w:rsidR="0044028D" w:rsidRPr="00A155D7" w:rsidRDefault="0044028D" w:rsidP="00486A77">
      <w:pPr>
        <w:spacing w:after="0" w:line="240" w:lineRule="auto"/>
        <w:ind w:firstLine="539"/>
        <w:jc w:val="both"/>
        <w:rPr>
          <w:rFonts w:ascii="Times New Roman" w:eastAsia="Times New Roman" w:hAnsi="Times New Roman"/>
          <w:sz w:val="24"/>
          <w:szCs w:val="24"/>
        </w:rPr>
      </w:pPr>
    </w:p>
    <w:tbl>
      <w:tblPr>
        <w:tblW w:w="5207" w:type="pct"/>
        <w:shd w:val="clear" w:color="auto" w:fill="D9D9D9"/>
        <w:tblCellMar>
          <w:top w:w="28" w:type="dxa"/>
          <w:left w:w="30" w:type="dxa"/>
          <w:bottom w:w="28" w:type="dxa"/>
          <w:right w:w="30" w:type="dxa"/>
        </w:tblCellMar>
        <w:tblLook w:val="04A0" w:firstRow="1" w:lastRow="0" w:firstColumn="1" w:lastColumn="0" w:noHBand="0" w:noVBand="1"/>
      </w:tblPr>
      <w:tblGrid>
        <w:gridCol w:w="4110"/>
        <w:gridCol w:w="984"/>
        <w:gridCol w:w="88"/>
        <w:gridCol w:w="971"/>
        <w:gridCol w:w="751"/>
        <w:gridCol w:w="244"/>
        <w:gridCol w:w="1502"/>
      </w:tblGrid>
      <w:tr w:rsidR="0044028D" w:rsidRPr="00E663AC" w14:paraId="1F0ADF58" w14:textId="77777777" w:rsidTr="00110756">
        <w:trPr>
          <w:cantSplit/>
        </w:trPr>
        <w:tc>
          <w:tcPr>
            <w:tcW w:w="5000" w:type="pct"/>
            <w:gridSpan w:val="7"/>
            <w:shd w:val="clear" w:color="auto" w:fill="D9D9D9" w:themeFill="background1" w:themeFillShade="D9"/>
            <w:vAlign w:val="center"/>
            <w:hideMark/>
          </w:tcPr>
          <w:p w14:paraId="1172B93D" w14:textId="77777777" w:rsidR="00A02CA6" w:rsidRPr="000D087C" w:rsidRDefault="00A02CA6" w:rsidP="480B692C">
            <w:pPr>
              <w:spacing w:after="0" w:line="240" w:lineRule="auto"/>
              <w:rPr>
                <w:rFonts w:ascii="Times New Roman" w:eastAsia="Times New Roman" w:hAnsi="Times New Roman"/>
                <w:b/>
                <w:bCs/>
                <w:sz w:val="12"/>
                <w:szCs w:val="12"/>
              </w:rPr>
            </w:pPr>
          </w:p>
          <w:p w14:paraId="79391C98" w14:textId="2AC22A50" w:rsidR="0044028D" w:rsidRPr="00E663AC" w:rsidRDefault="0044028D" w:rsidP="480B692C">
            <w:pPr>
              <w:pageBreakBefore/>
              <w:spacing w:after="0" w:line="240" w:lineRule="auto"/>
              <w:rPr>
                <w:rFonts w:ascii="Times New Roman" w:eastAsia="Times New Roman" w:hAnsi="Times New Roman"/>
                <w:b/>
                <w:bCs/>
                <w:sz w:val="24"/>
                <w:szCs w:val="24"/>
              </w:rPr>
            </w:pPr>
            <w:r w:rsidRPr="480B692C">
              <w:rPr>
                <w:rFonts w:ascii="Times New Roman" w:eastAsia="Times New Roman" w:hAnsi="Times New Roman"/>
                <w:b/>
                <w:bCs/>
                <w:sz w:val="24"/>
                <w:szCs w:val="24"/>
              </w:rPr>
              <w:t>B.</w:t>
            </w:r>
            <w:r w:rsidR="001C317F" w:rsidRPr="480B692C">
              <w:rPr>
                <w:rFonts w:ascii="Times New Roman" w:eastAsia="Times New Roman" w:hAnsi="Times New Roman"/>
                <w:b/>
                <w:bCs/>
                <w:sz w:val="24"/>
                <w:szCs w:val="24"/>
              </w:rPr>
              <w:t>2</w:t>
            </w:r>
            <w:r w:rsidRPr="480B692C">
              <w:rPr>
                <w:rFonts w:ascii="Times New Roman" w:eastAsia="Times New Roman" w:hAnsi="Times New Roman"/>
                <w:b/>
                <w:bCs/>
                <w:sz w:val="24"/>
                <w:szCs w:val="24"/>
              </w:rPr>
              <w:t>. Darbības fonda apmērs (norāda konkrētu gadu)</w:t>
            </w:r>
          </w:p>
        </w:tc>
      </w:tr>
      <w:tr w:rsidR="0044028D" w:rsidRPr="00E663AC" w14:paraId="13046DD9" w14:textId="77777777" w:rsidTr="00110756">
        <w:trPr>
          <w:cantSplit/>
        </w:trPr>
        <w:tc>
          <w:tcPr>
            <w:tcW w:w="5000" w:type="pct"/>
            <w:gridSpan w:val="7"/>
            <w:shd w:val="clear" w:color="auto" w:fill="D9D9D9" w:themeFill="background1" w:themeFillShade="D9"/>
            <w:vAlign w:val="center"/>
            <w:hideMark/>
          </w:tcPr>
          <w:p w14:paraId="7F26EAA3"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40789C44" w14:textId="77777777" w:rsidTr="00FB6E06">
        <w:trPr>
          <w:cantSplit/>
        </w:trPr>
        <w:tc>
          <w:tcPr>
            <w:tcW w:w="2376" w:type="pct"/>
            <w:tcBorders>
              <w:right w:val="single" w:sz="4" w:space="0" w:color="auto"/>
            </w:tcBorders>
            <w:shd w:val="clear" w:color="auto" w:fill="D9D9D9" w:themeFill="background1" w:themeFillShade="D9"/>
            <w:vAlign w:val="center"/>
            <w:hideMark/>
          </w:tcPr>
          <w:p w14:paraId="2BF6D069" w14:textId="77777777" w:rsidR="0044028D" w:rsidRPr="00E663AC" w:rsidRDefault="0044028D" w:rsidP="480B692C">
            <w:pPr>
              <w:pStyle w:val="tvhtml"/>
              <w:spacing w:before="0" w:beforeAutospacing="0" w:after="0" w:afterAutospacing="0"/>
              <w:jc w:val="right"/>
            </w:pPr>
            <w:r w:rsidRPr="480B692C">
              <w:t>Darbības fonda darbības programmas Nr.</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616E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51" w:type="pct"/>
            <w:tcBorders>
              <w:left w:val="single" w:sz="4" w:space="0" w:color="auto"/>
              <w:right w:val="single" w:sz="4" w:space="0" w:color="auto"/>
            </w:tcBorders>
            <w:shd w:val="clear" w:color="auto" w:fill="D9D9D9" w:themeFill="background1" w:themeFillShade="D9"/>
            <w:vAlign w:val="center"/>
            <w:hideMark/>
          </w:tcPr>
          <w:p w14:paraId="1CCA4037"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E47B6" w14:textId="77777777" w:rsidR="0044028D" w:rsidRPr="00E663AC" w:rsidRDefault="0044028D" w:rsidP="480B692C">
            <w:pPr>
              <w:spacing w:after="0" w:line="240" w:lineRule="auto"/>
              <w:jc w:val="right"/>
              <w:rPr>
                <w:rFonts w:ascii="Times New Roman" w:eastAsia="Times New Roman" w:hAnsi="Times New Roman"/>
                <w:sz w:val="24"/>
                <w:szCs w:val="24"/>
              </w:rPr>
            </w:pPr>
            <w:r w:rsidRPr="480B692C">
              <w:rPr>
                <w:rFonts w:ascii="Times New Roman" w:eastAsia="Times New Roman" w:hAnsi="Times New Roman"/>
                <w:sz w:val="24"/>
                <w:szCs w:val="24"/>
              </w:rPr>
              <w:t>.</w:t>
            </w:r>
          </w:p>
        </w:tc>
        <w:tc>
          <w:tcPr>
            <w:tcW w:w="1443" w:type="pct"/>
            <w:gridSpan w:val="3"/>
            <w:tcBorders>
              <w:left w:val="single" w:sz="4" w:space="0" w:color="auto"/>
            </w:tcBorders>
            <w:shd w:val="clear" w:color="auto" w:fill="D9D9D9" w:themeFill="background1" w:themeFillShade="D9"/>
            <w:vAlign w:val="center"/>
            <w:hideMark/>
          </w:tcPr>
          <w:p w14:paraId="3CE1E0C4"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gadam</w:t>
            </w:r>
          </w:p>
        </w:tc>
      </w:tr>
      <w:tr w:rsidR="0044028D" w:rsidRPr="00E663AC" w14:paraId="170CF52B" w14:textId="77777777" w:rsidTr="00FB6E06">
        <w:trPr>
          <w:cantSplit/>
        </w:trPr>
        <w:tc>
          <w:tcPr>
            <w:tcW w:w="2376" w:type="pct"/>
            <w:shd w:val="clear" w:color="auto" w:fill="D9D9D9" w:themeFill="background1" w:themeFillShade="D9"/>
            <w:vAlign w:val="center"/>
          </w:tcPr>
          <w:p w14:paraId="6E0FA71B" w14:textId="77777777" w:rsidR="0044028D" w:rsidRPr="008E0977" w:rsidRDefault="0044028D" w:rsidP="480B692C">
            <w:pPr>
              <w:pStyle w:val="tvhtml"/>
              <w:spacing w:before="0" w:beforeAutospacing="0" w:after="0" w:afterAutospacing="0"/>
              <w:jc w:val="center"/>
              <w:rPr>
                <w:sz w:val="12"/>
                <w:szCs w:val="12"/>
              </w:rPr>
            </w:pPr>
          </w:p>
        </w:tc>
        <w:tc>
          <w:tcPr>
            <w:tcW w:w="569" w:type="pct"/>
            <w:shd w:val="clear" w:color="auto" w:fill="D9D9D9" w:themeFill="background1" w:themeFillShade="D9"/>
            <w:vAlign w:val="center"/>
          </w:tcPr>
          <w:p w14:paraId="698A9ECF" w14:textId="77777777" w:rsidR="0044028D" w:rsidRPr="008E0977" w:rsidRDefault="0044028D" w:rsidP="480B692C">
            <w:pPr>
              <w:spacing w:after="0" w:line="240" w:lineRule="auto"/>
              <w:jc w:val="center"/>
              <w:rPr>
                <w:rFonts w:ascii="Times New Roman" w:eastAsia="Times New Roman" w:hAnsi="Times New Roman"/>
                <w:sz w:val="12"/>
                <w:szCs w:val="12"/>
              </w:rPr>
            </w:pPr>
          </w:p>
        </w:tc>
        <w:tc>
          <w:tcPr>
            <w:tcW w:w="612" w:type="pct"/>
            <w:gridSpan w:val="2"/>
            <w:shd w:val="clear" w:color="auto" w:fill="D9D9D9" w:themeFill="background1" w:themeFillShade="D9"/>
            <w:vAlign w:val="center"/>
          </w:tcPr>
          <w:p w14:paraId="05FB498A" w14:textId="77777777" w:rsidR="0044028D" w:rsidRPr="008E0977" w:rsidRDefault="0044028D" w:rsidP="480B692C">
            <w:pPr>
              <w:spacing w:after="0" w:line="240" w:lineRule="auto"/>
              <w:jc w:val="center"/>
              <w:rPr>
                <w:rFonts w:ascii="Times New Roman" w:eastAsia="Times New Roman" w:hAnsi="Times New Roman"/>
                <w:sz w:val="12"/>
                <w:szCs w:val="12"/>
              </w:rPr>
            </w:pPr>
          </w:p>
        </w:tc>
        <w:tc>
          <w:tcPr>
            <w:tcW w:w="1443" w:type="pct"/>
            <w:gridSpan w:val="3"/>
            <w:shd w:val="clear" w:color="auto" w:fill="D9D9D9" w:themeFill="background1" w:themeFillShade="D9"/>
            <w:vAlign w:val="center"/>
          </w:tcPr>
          <w:p w14:paraId="1440DA8C" w14:textId="77777777" w:rsidR="0044028D" w:rsidRPr="008E0977" w:rsidRDefault="0044028D" w:rsidP="480B692C">
            <w:pPr>
              <w:spacing w:after="0" w:line="240" w:lineRule="auto"/>
              <w:jc w:val="center"/>
              <w:rPr>
                <w:rFonts w:ascii="Times New Roman" w:eastAsia="Times New Roman" w:hAnsi="Times New Roman"/>
                <w:sz w:val="12"/>
                <w:szCs w:val="12"/>
              </w:rPr>
            </w:pPr>
          </w:p>
        </w:tc>
      </w:tr>
      <w:tr w:rsidR="0075469D" w:rsidRPr="00E663AC" w14:paraId="1F917B96" w14:textId="77777777" w:rsidTr="00110756">
        <w:trPr>
          <w:cantSplit/>
        </w:trPr>
        <w:tc>
          <w:tcPr>
            <w:tcW w:w="5000" w:type="pct"/>
            <w:gridSpan w:val="7"/>
            <w:shd w:val="clear" w:color="auto" w:fill="D9D9D9" w:themeFill="background1" w:themeFillShade="D9"/>
            <w:vAlign w:val="center"/>
          </w:tcPr>
          <w:p w14:paraId="1887749D" w14:textId="69541C75" w:rsidR="0075469D" w:rsidRPr="00640BE4" w:rsidRDefault="0075469D" w:rsidP="002C4CEF">
            <w:pPr>
              <w:pStyle w:val="tvhtml"/>
              <w:spacing w:before="0" w:beforeAutospacing="0" w:after="0" w:afterAutospacing="0"/>
            </w:pPr>
            <w:r w:rsidRPr="00640BE4">
              <w:rPr>
                <w:b/>
                <w:bCs/>
              </w:rPr>
              <w:t>ES līdzfinansējuma daļas maksimālais apmērs saskaņā ar regulas</w:t>
            </w:r>
            <w:r w:rsidR="002C4CEF" w:rsidRPr="00640BE4">
              <w:rPr>
                <w:b/>
                <w:bCs/>
              </w:rPr>
              <w:t xml:space="preserve"> </w:t>
            </w:r>
            <w:r w:rsidRPr="00640BE4">
              <w:rPr>
                <w:b/>
                <w:bCs/>
              </w:rPr>
              <w:t>2021/2115</w:t>
            </w:r>
            <w:r w:rsidR="00223508">
              <w:rPr>
                <w:b/>
                <w:bCs/>
                <w:vertAlign w:val="superscript"/>
              </w:rPr>
              <w:t>2</w:t>
            </w:r>
            <w:r w:rsidRPr="00640BE4">
              <w:rPr>
                <w:b/>
                <w:bCs/>
              </w:rPr>
              <w:t xml:space="preserve"> 52.</w:t>
            </w:r>
            <w:r w:rsidR="002C4CEF" w:rsidRPr="00640BE4">
              <w:rPr>
                <w:b/>
                <w:bCs/>
              </w:rPr>
              <w:t> </w:t>
            </w:r>
            <w:r w:rsidRPr="00640BE4">
              <w:rPr>
                <w:b/>
                <w:bCs/>
              </w:rPr>
              <w:t>panta 2. punktu vai 68. panta 3. punktu vai saskaņā ar regulas</w:t>
            </w:r>
            <w:r w:rsidRPr="00640BE4">
              <w:rPr>
                <w:b/>
                <w:bCs/>
                <w:color w:val="000000" w:themeColor="text1"/>
              </w:rPr>
              <w:t xml:space="preserve"> </w:t>
            </w:r>
            <w:r w:rsidRPr="00640BE4">
              <w:rPr>
                <w:rFonts w:eastAsia="Arial"/>
                <w:b/>
                <w:bCs/>
              </w:rPr>
              <w:t>Nr.</w:t>
            </w:r>
            <w:r w:rsidR="009405CF" w:rsidRPr="00640BE4">
              <w:rPr>
                <w:rFonts w:eastAsia="Arial"/>
                <w:b/>
                <w:bCs/>
              </w:rPr>
              <w:t> </w:t>
            </w:r>
            <w:r w:rsidRPr="00640BE4">
              <w:rPr>
                <w:rFonts w:eastAsia="Arial"/>
                <w:b/>
                <w:bCs/>
              </w:rPr>
              <w:t>1308/2013</w:t>
            </w:r>
            <w:r w:rsidR="00223508">
              <w:rPr>
                <w:rFonts w:eastAsia="Arial"/>
                <w:b/>
                <w:bCs/>
                <w:vertAlign w:val="superscript"/>
              </w:rPr>
              <w:t>3</w:t>
            </w:r>
            <w:r w:rsidR="000538F6" w:rsidRPr="00640BE4">
              <w:rPr>
                <w:rFonts w:eastAsia="Arial"/>
                <w:b/>
                <w:bCs/>
                <w:vertAlign w:val="superscript"/>
              </w:rPr>
              <w:t xml:space="preserve"> </w:t>
            </w:r>
            <w:r w:rsidRPr="00640BE4">
              <w:rPr>
                <w:rFonts w:eastAsia="Arial"/>
                <w:b/>
                <w:bCs/>
              </w:rPr>
              <w:t>34. panta 2. punktu</w:t>
            </w:r>
          </w:p>
        </w:tc>
      </w:tr>
      <w:tr w:rsidR="0044028D" w:rsidRPr="00E663AC" w14:paraId="6751EEF7" w14:textId="77777777" w:rsidTr="00FB6E06">
        <w:trPr>
          <w:cantSplit/>
        </w:trPr>
        <w:tc>
          <w:tcPr>
            <w:tcW w:w="2376" w:type="pct"/>
            <w:tcBorders>
              <w:right w:val="single" w:sz="4" w:space="0" w:color="auto"/>
            </w:tcBorders>
            <w:shd w:val="clear" w:color="auto" w:fill="D9D9D9" w:themeFill="background1" w:themeFillShade="D9"/>
            <w:vAlign w:val="center"/>
          </w:tcPr>
          <w:p w14:paraId="2B3EE716" w14:textId="5808F3CC" w:rsidR="0044028D" w:rsidRPr="00640BE4" w:rsidRDefault="00B94F95">
            <w:pPr>
              <w:pStyle w:val="tvhtml"/>
              <w:spacing w:before="0" w:beforeAutospacing="0" w:after="0" w:afterAutospacing="0"/>
              <w:jc w:val="right"/>
            </w:pPr>
            <w:r>
              <w:t>Augļu un dārzeņu nozarē r</w:t>
            </w:r>
            <w:r w:rsidR="00653CAE" w:rsidRPr="00640BE4">
              <w:t>ealizēto attiecināmo produktu vērtības kopsumma, kas norādīta B.1</w:t>
            </w:r>
            <w:r w:rsidR="00A96647">
              <w:t>.</w:t>
            </w:r>
            <w:r w:rsidR="00653CAE" w:rsidRPr="00640BE4">
              <w:t> daļā</w:t>
            </w:r>
            <w:r w:rsidR="57BD8AB5" w:rsidRPr="00640BE4">
              <w:t xml:space="preserve"> (augļu un dārzeņu ražotāju organizācijas)</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733F64F" w14:textId="77777777" w:rsidR="0044028D" w:rsidRPr="00640BE4" w:rsidRDefault="0044028D" w:rsidP="480B692C">
            <w:pPr>
              <w:spacing w:after="0" w:line="240" w:lineRule="auto"/>
              <w:jc w:val="center"/>
              <w:rPr>
                <w:rFonts w:ascii="Times New Roman" w:eastAsia="Times New Roman" w:hAnsi="Times New Roman"/>
                <w:sz w:val="24"/>
                <w:szCs w:val="24"/>
              </w:rPr>
            </w:pPr>
          </w:p>
        </w:tc>
        <w:tc>
          <w:tcPr>
            <w:tcW w:w="612" w:type="pct"/>
            <w:gridSpan w:val="2"/>
            <w:tcBorders>
              <w:left w:val="single" w:sz="4" w:space="0" w:color="auto"/>
              <w:right w:val="single" w:sz="4" w:space="0" w:color="auto"/>
            </w:tcBorders>
            <w:shd w:val="clear" w:color="auto" w:fill="D9D9D9" w:themeFill="background1" w:themeFillShade="D9"/>
            <w:vAlign w:val="center"/>
          </w:tcPr>
          <w:p w14:paraId="0F7CFAD6" w14:textId="77777777" w:rsidR="0044028D" w:rsidRPr="00E663AC" w:rsidRDefault="0044028D" w:rsidP="480B692C">
            <w:pPr>
              <w:spacing w:after="0" w:line="240" w:lineRule="auto"/>
              <w:jc w:val="center"/>
              <w:rPr>
                <w:rFonts w:ascii="Times New Roman" w:eastAsia="Times New Roman" w:hAnsi="Times New Roman"/>
                <w:b/>
                <w:bCs/>
                <w:sz w:val="24"/>
                <w:szCs w:val="24"/>
              </w:rPr>
            </w:pPr>
            <w:r w:rsidRPr="480B692C">
              <w:rPr>
                <w:rFonts w:ascii="Times New Roman" w:eastAsia="Times New Roman" w:hAnsi="Times New Roman"/>
                <w:b/>
                <w:bCs/>
                <w:sz w:val="24"/>
                <w:szCs w:val="24"/>
              </w:rPr>
              <w:t>X 0,041</w:t>
            </w:r>
            <w:r w:rsidRPr="480B692C">
              <w:rPr>
                <w:rFonts w:ascii="Times New Roman" w:eastAsia="Times New Roman" w:hAnsi="Times New Roman"/>
                <w:sz w:val="24"/>
                <w:szCs w:val="24"/>
              </w:rPr>
              <w:t xml:space="preserve"> </w:t>
            </w:r>
            <w:r w:rsidRPr="480B692C">
              <w:rPr>
                <w:rFonts w:ascii="Times New Roman" w:eastAsia="Times New Roman" w:hAnsi="Times New Roman"/>
                <w:b/>
                <w:bCs/>
                <w:sz w:val="24"/>
                <w:szCs w:val="24"/>
              </w:rPr>
              <w:t>=</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F97D1"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868" w:type="pct"/>
            <w:tcBorders>
              <w:left w:val="single" w:sz="4" w:space="0" w:color="auto"/>
            </w:tcBorders>
            <w:shd w:val="clear" w:color="auto" w:fill="D9D9D9" w:themeFill="background1" w:themeFillShade="D9"/>
            <w:vAlign w:val="center"/>
          </w:tcPr>
          <w:p w14:paraId="13600FFC" w14:textId="09B54D96" w:rsidR="001D0CF0" w:rsidRPr="00E663AC" w:rsidRDefault="00260280" w:rsidP="480B692C">
            <w:pPr>
              <w:spacing w:after="0" w:line="240" w:lineRule="auto"/>
              <w:rPr>
                <w:rFonts w:ascii="Times New Roman" w:eastAsia="Times New Roman" w:hAnsi="Times New Roman"/>
                <w:b/>
                <w:bCs/>
                <w:i/>
                <w:iCs/>
                <w:sz w:val="24"/>
                <w:szCs w:val="24"/>
              </w:rPr>
            </w:pPr>
            <w:proofErr w:type="spellStart"/>
            <w:r>
              <w:rPr>
                <w:rFonts w:ascii="Times New Roman" w:eastAsia="Times New Roman" w:hAnsi="Times New Roman"/>
                <w:b/>
                <w:bCs/>
                <w:i/>
                <w:iCs/>
                <w:sz w:val="24"/>
                <w:szCs w:val="24"/>
              </w:rPr>
              <w:t>e</w:t>
            </w:r>
            <w:r w:rsidR="0044028D" w:rsidRPr="480B692C">
              <w:rPr>
                <w:rFonts w:ascii="Times New Roman" w:eastAsia="Times New Roman" w:hAnsi="Times New Roman"/>
                <w:b/>
                <w:bCs/>
                <w:i/>
                <w:iCs/>
                <w:sz w:val="24"/>
                <w:szCs w:val="24"/>
              </w:rPr>
              <w:t>uro</w:t>
            </w:r>
            <w:proofErr w:type="spellEnd"/>
          </w:p>
        </w:tc>
      </w:tr>
      <w:tr w:rsidR="00393C91" w:rsidRPr="00393C91" w14:paraId="6E7A8114" w14:textId="77777777" w:rsidTr="00FB6E06">
        <w:trPr>
          <w:cantSplit/>
          <w:trHeight w:val="22"/>
        </w:trPr>
        <w:tc>
          <w:tcPr>
            <w:tcW w:w="2376" w:type="pct"/>
            <w:shd w:val="clear" w:color="auto" w:fill="D9D9D9" w:themeFill="background1" w:themeFillShade="D9"/>
            <w:vAlign w:val="center"/>
          </w:tcPr>
          <w:p w14:paraId="740D23A8" w14:textId="77777777" w:rsidR="00393C91" w:rsidRPr="002A4AF2" w:rsidRDefault="00393C91" w:rsidP="33EEC656">
            <w:pPr>
              <w:pStyle w:val="tvhtml"/>
              <w:spacing w:before="0" w:beforeAutospacing="0" w:after="0" w:afterAutospacing="0"/>
              <w:jc w:val="right"/>
              <w:rPr>
                <w:sz w:val="6"/>
                <w:szCs w:val="6"/>
              </w:rPr>
            </w:pPr>
          </w:p>
        </w:tc>
        <w:tc>
          <w:tcPr>
            <w:tcW w:w="569" w:type="pct"/>
            <w:tcBorders>
              <w:top w:val="single" w:sz="4" w:space="0" w:color="auto"/>
              <w:bottom w:val="single" w:sz="4" w:space="0" w:color="auto"/>
            </w:tcBorders>
            <w:shd w:val="clear" w:color="auto" w:fill="D9D9D9" w:themeFill="background1" w:themeFillShade="D9"/>
            <w:vAlign w:val="center"/>
          </w:tcPr>
          <w:p w14:paraId="371DDB8B" w14:textId="77777777" w:rsidR="00393C91" w:rsidRPr="002A4AF2" w:rsidRDefault="00393C91" w:rsidP="480B692C">
            <w:pPr>
              <w:spacing w:after="0" w:line="240" w:lineRule="auto"/>
              <w:jc w:val="center"/>
              <w:rPr>
                <w:rFonts w:ascii="Times New Roman" w:eastAsia="Times New Roman" w:hAnsi="Times New Roman"/>
                <w:sz w:val="6"/>
                <w:szCs w:val="6"/>
              </w:rPr>
            </w:pPr>
          </w:p>
        </w:tc>
        <w:tc>
          <w:tcPr>
            <w:tcW w:w="612" w:type="pct"/>
            <w:gridSpan w:val="2"/>
            <w:shd w:val="clear" w:color="auto" w:fill="D9D9D9" w:themeFill="background1" w:themeFillShade="D9"/>
            <w:vAlign w:val="center"/>
          </w:tcPr>
          <w:p w14:paraId="0F7C328C" w14:textId="77777777" w:rsidR="00393C91" w:rsidRPr="002A4AF2" w:rsidRDefault="00393C91" w:rsidP="480B692C">
            <w:pPr>
              <w:spacing w:after="0" w:line="240" w:lineRule="auto"/>
              <w:jc w:val="center"/>
              <w:rPr>
                <w:rFonts w:ascii="Times New Roman" w:eastAsia="Times New Roman" w:hAnsi="Times New Roman"/>
                <w:b/>
                <w:bCs/>
                <w:sz w:val="6"/>
                <w:szCs w:val="6"/>
              </w:rPr>
            </w:pPr>
          </w:p>
        </w:tc>
        <w:tc>
          <w:tcPr>
            <w:tcW w:w="575" w:type="pct"/>
            <w:gridSpan w:val="2"/>
            <w:tcBorders>
              <w:top w:val="single" w:sz="4" w:space="0" w:color="auto"/>
              <w:bottom w:val="single" w:sz="4" w:space="0" w:color="auto"/>
            </w:tcBorders>
            <w:shd w:val="clear" w:color="auto" w:fill="D9D9D9" w:themeFill="background1" w:themeFillShade="D9"/>
            <w:vAlign w:val="center"/>
          </w:tcPr>
          <w:p w14:paraId="2AABF08A" w14:textId="77777777" w:rsidR="00393C91" w:rsidRPr="002A4AF2" w:rsidRDefault="00393C91" w:rsidP="480B692C">
            <w:pPr>
              <w:spacing w:after="0" w:line="240" w:lineRule="auto"/>
              <w:jc w:val="center"/>
              <w:rPr>
                <w:rFonts w:ascii="Times New Roman" w:eastAsia="Times New Roman" w:hAnsi="Times New Roman"/>
                <w:sz w:val="6"/>
                <w:szCs w:val="6"/>
              </w:rPr>
            </w:pPr>
          </w:p>
        </w:tc>
        <w:tc>
          <w:tcPr>
            <w:tcW w:w="868" w:type="pct"/>
            <w:shd w:val="clear" w:color="auto" w:fill="D9D9D9" w:themeFill="background1" w:themeFillShade="D9"/>
            <w:vAlign w:val="center"/>
          </w:tcPr>
          <w:p w14:paraId="2137A325" w14:textId="77777777" w:rsidR="00393C91" w:rsidRPr="002A4AF2" w:rsidRDefault="00393C91" w:rsidP="480B692C">
            <w:pPr>
              <w:spacing w:after="0" w:line="240" w:lineRule="auto"/>
              <w:rPr>
                <w:rFonts w:ascii="Times New Roman" w:eastAsia="Times New Roman" w:hAnsi="Times New Roman"/>
                <w:b/>
                <w:bCs/>
                <w:i/>
                <w:iCs/>
                <w:sz w:val="6"/>
                <w:szCs w:val="6"/>
              </w:rPr>
            </w:pPr>
          </w:p>
        </w:tc>
      </w:tr>
      <w:tr w:rsidR="00683D72" w:rsidRPr="00E663AC" w14:paraId="6E5A7E70" w14:textId="77777777" w:rsidTr="00FB6E06">
        <w:trPr>
          <w:cantSplit/>
          <w:trHeight w:val="1018"/>
        </w:trPr>
        <w:tc>
          <w:tcPr>
            <w:tcW w:w="2376" w:type="pct"/>
            <w:tcBorders>
              <w:right w:val="single" w:sz="4" w:space="0" w:color="auto"/>
            </w:tcBorders>
            <w:shd w:val="clear" w:color="auto" w:fill="D9D9D9" w:themeFill="background1" w:themeFillShade="D9"/>
            <w:vAlign w:val="center"/>
          </w:tcPr>
          <w:p w14:paraId="6AE8095E" w14:textId="6A7DC35B" w:rsidR="00683D72" w:rsidRPr="00640BE4" w:rsidRDefault="00B94F95">
            <w:pPr>
              <w:pStyle w:val="tvhtml"/>
              <w:spacing w:before="0" w:beforeAutospacing="0" w:after="0" w:afterAutospacing="0"/>
              <w:jc w:val="right"/>
            </w:pPr>
            <w:r>
              <w:t>C</w:t>
            </w:r>
            <w:r w:rsidRPr="00640BE4">
              <w:t xml:space="preserve">itās nozarēs </w:t>
            </w:r>
            <w:r>
              <w:t>r</w:t>
            </w:r>
            <w:r w:rsidR="432B153F" w:rsidRPr="00640BE4">
              <w:t>ealizēto attiecināmo produktu vērtības kopsumma, kas norādīta B.1</w:t>
            </w:r>
            <w:r w:rsidR="00A96647">
              <w:t>.</w:t>
            </w:r>
            <w:r w:rsidR="432B153F" w:rsidRPr="00640BE4">
              <w:t> daļā</w:t>
            </w:r>
            <w:r w:rsidR="0444DFD1" w:rsidRPr="00640BE4">
              <w:t xml:space="preserve"> (citu nozaru ražotāju organizācijas)</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62BC46BE" w14:textId="77777777" w:rsidR="00683D72" w:rsidRPr="00640BE4" w:rsidRDefault="00683D72" w:rsidP="480B692C">
            <w:pPr>
              <w:spacing w:after="0" w:line="240" w:lineRule="auto"/>
              <w:jc w:val="center"/>
              <w:rPr>
                <w:rFonts w:ascii="Times New Roman" w:eastAsia="Times New Roman" w:hAnsi="Times New Roman"/>
                <w:sz w:val="24"/>
                <w:szCs w:val="24"/>
              </w:rPr>
            </w:pPr>
          </w:p>
        </w:tc>
        <w:tc>
          <w:tcPr>
            <w:tcW w:w="612" w:type="pct"/>
            <w:gridSpan w:val="2"/>
            <w:tcBorders>
              <w:left w:val="single" w:sz="4" w:space="0" w:color="auto"/>
              <w:right w:val="single" w:sz="4" w:space="0" w:color="auto"/>
            </w:tcBorders>
            <w:shd w:val="clear" w:color="auto" w:fill="D9D9D9" w:themeFill="background1" w:themeFillShade="D9"/>
            <w:vAlign w:val="center"/>
          </w:tcPr>
          <w:p w14:paraId="6BF2E0EE" w14:textId="39DF205B" w:rsidR="00683D72" w:rsidRPr="00E663AC" w:rsidRDefault="00A40F9F" w:rsidP="480B692C">
            <w:pPr>
              <w:spacing w:after="0" w:line="240" w:lineRule="auto"/>
              <w:jc w:val="center"/>
              <w:rPr>
                <w:rFonts w:ascii="Times New Roman" w:eastAsia="Times New Roman" w:hAnsi="Times New Roman"/>
                <w:b/>
                <w:bCs/>
                <w:sz w:val="24"/>
                <w:szCs w:val="24"/>
              </w:rPr>
            </w:pPr>
            <w:r w:rsidRPr="480B692C">
              <w:rPr>
                <w:rFonts w:ascii="Times New Roman" w:eastAsia="Times New Roman" w:hAnsi="Times New Roman"/>
                <w:b/>
                <w:bCs/>
                <w:sz w:val="24"/>
                <w:szCs w:val="24"/>
              </w:rPr>
              <w:t>X 0,060</w:t>
            </w:r>
            <w:r w:rsidR="008E70A5">
              <w:rPr>
                <w:rFonts w:ascii="Times New Roman" w:eastAsia="Times New Roman" w:hAnsi="Times New Roman"/>
                <w:b/>
                <w:bCs/>
                <w:sz w:val="24"/>
                <w:szCs w:val="24"/>
              </w:rPr>
              <w:t xml:space="preserve"> </w:t>
            </w:r>
            <w:r w:rsidRPr="480B692C">
              <w:rPr>
                <w:rFonts w:ascii="Times New Roman" w:eastAsia="Times New Roman" w:hAnsi="Times New Roman"/>
                <w:b/>
                <w:bCs/>
                <w:sz w:val="24"/>
                <w:szCs w:val="24"/>
              </w:rPr>
              <w:t>=</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BF89B" w14:textId="77777777" w:rsidR="00683D72" w:rsidRPr="00E663AC" w:rsidRDefault="00683D72" w:rsidP="480B692C">
            <w:pPr>
              <w:spacing w:after="0" w:line="240" w:lineRule="auto"/>
              <w:jc w:val="center"/>
              <w:rPr>
                <w:rFonts w:ascii="Times New Roman" w:eastAsia="Times New Roman" w:hAnsi="Times New Roman"/>
                <w:sz w:val="24"/>
                <w:szCs w:val="24"/>
              </w:rPr>
            </w:pPr>
          </w:p>
        </w:tc>
        <w:tc>
          <w:tcPr>
            <w:tcW w:w="868" w:type="pct"/>
            <w:tcBorders>
              <w:left w:val="single" w:sz="4" w:space="0" w:color="auto"/>
            </w:tcBorders>
            <w:shd w:val="clear" w:color="auto" w:fill="D9D9D9" w:themeFill="background1" w:themeFillShade="D9"/>
            <w:vAlign w:val="center"/>
          </w:tcPr>
          <w:p w14:paraId="636D2CBF" w14:textId="0B6E2CD1" w:rsidR="00683D72" w:rsidRPr="00E663AC" w:rsidRDefault="00260280" w:rsidP="480B692C">
            <w:pPr>
              <w:spacing w:after="0" w:line="240" w:lineRule="auto"/>
              <w:rPr>
                <w:rFonts w:ascii="Times New Roman" w:eastAsia="Times New Roman" w:hAnsi="Times New Roman"/>
                <w:b/>
                <w:bCs/>
                <w:i/>
                <w:iCs/>
                <w:sz w:val="24"/>
                <w:szCs w:val="24"/>
              </w:rPr>
            </w:pPr>
            <w:proofErr w:type="spellStart"/>
            <w:r>
              <w:rPr>
                <w:rFonts w:ascii="Times New Roman" w:eastAsia="Times New Roman" w:hAnsi="Times New Roman"/>
                <w:b/>
                <w:bCs/>
                <w:i/>
                <w:iCs/>
                <w:sz w:val="24"/>
                <w:szCs w:val="24"/>
              </w:rPr>
              <w:t>e</w:t>
            </w:r>
            <w:r w:rsidR="00A40F9F" w:rsidRPr="480B692C">
              <w:rPr>
                <w:rFonts w:ascii="Times New Roman" w:eastAsia="Times New Roman" w:hAnsi="Times New Roman"/>
                <w:b/>
                <w:bCs/>
                <w:i/>
                <w:iCs/>
                <w:sz w:val="24"/>
                <w:szCs w:val="24"/>
              </w:rPr>
              <w:t>uro</w:t>
            </w:r>
            <w:proofErr w:type="spellEnd"/>
          </w:p>
        </w:tc>
      </w:tr>
      <w:tr w:rsidR="0044028D" w:rsidRPr="00E663AC" w14:paraId="158D065F" w14:textId="77777777" w:rsidTr="00110756">
        <w:trPr>
          <w:cantSplit/>
        </w:trPr>
        <w:tc>
          <w:tcPr>
            <w:tcW w:w="5000" w:type="pct"/>
            <w:gridSpan w:val="7"/>
            <w:shd w:val="clear" w:color="auto" w:fill="D9D9D9" w:themeFill="background1" w:themeFillShade="D9"/>
            <w:vAlign w:val="center"/>
            <w:hideMark/>
          </w:tcPr>
          <w:p w14:paraId="4D497151"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641020B9" w14:textId="77777777" w:rsidTr="00FB6E06">
        <w:trPr>
          <w:cantSplit/>
        </w:trPr>
        <w:tc>
          <w:tcPr>
            <w:tcW w:w="2376" w:type="pct"/>
            <w:tcBorders>
              <w:right w:val="single" w:sz="4" w:space="0" w:color="auto"/>
            </w:tcBorders>
            <w:shd w:val="clear" w:color="auto" w:fill="D9D9D9" w:themeFill="background1" w:themeFillShade="D9"/>
            <w:vAlign w:val="center"/>
            <w:hideMark/>
          </w:tcPr>
          <w:p w14:paraId="5E3A2B19" w14:textId="1CB9FFAE" w:rsidR="0044028D" w:rsidRPr="00E663AC" w:rsidRDefault="0044028D" w:rsidP="33EEC656">
            <w:pPr>
              <w:pStyle w:val="tvhtml"/>
              <w:spacing w:before="0" w:beforeAutospacing="0" w:after="0" w:afterAutospacing="0"/>
              <w:jc w:val="right"/>
            </w:pPr>
            <w:r>
              <w:t>Darbības fonda faktiskais apmērs</w:t>
            </w:r>
            <w:r w:rsidR="00223508">
              <w:rPr>
                <w:vertAlign w:val="superscript"/>
              </w:rPr>
              <w:t>4</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44DF2"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612" w:type="pct"/>
            <w:gridSpan w:val="2"/>
            <w:tcBorders>
              <w:left w:val="single" w:sz="4" w:space="0" w:color="auto"/>
              <w:right w:val="single" w:sz="4" w:space="0" w:color="auto"/>
            </w:tcBorders>
            <w:shd w:val="clear" w:color="auto" w:fill="D9D9D9" w:themeFill="background1" w:themeFillShade="D9"/>
            <w:vAlign w:val="center"/>
            <w:hideMark/>
          </w:tcPr>
          <w:p w14:paraId="6C7F4462" w14:textId="77777777" w:rsidR="0044028D" w:rsidRPr="00E663AC" w:rsidRDefault="0044028D" w:rsidP="480B692C">
            <w:pPr>
              <w:spacing w:after="0" w:line="240" w:lineRule="auto"/>
              <w:rPr>
                <w:rFonts w:ascii="Times New Roman" w:eastAsia="Times New Roman" w:hAnsi="Times New Roman"/>
                <w:i/>
                <w:iCs/>
                <w:sz w:val="24"/>
                <w:szCs w:val="24"/>
              </w:rPr>
            </w:pPr>
            <w:proofErr w:type="spellStart"/>
            <w:r w:rsidRPr="480B692C">
              <w:rPr>
                <w:rFonts w:ascii="Times New Roman" w:eastAsia="Times New Roman" w:hAnsi="Times New Roman"/>
                <w:i/>
                <w:iCs/>
                <w:sz w:val="24"/>
                <w:szCs w:val="24"/>
              </w:rPr>
              <w:t>euro</w:t>
            </w:r>
            <w:proofErr w:type="spellEnd"/>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F4D06" w14:textId="77777777" w:rsidR="0044028D" w:rsidRPr="00E663AC" w:rsidRDefault="0044028D" w:rsidP="480B692C">
            <w:pPr>
              <w:pStyle w:val="tvhtml"/>
              <w:spacing w:before="0" w:beforeAutospacing="0" w:after="0" w:afterAutospacing="0"/>
              <w:jc w:val="center"/>
            </w:pPr>
            <w:r w:rsidRPr="480B692C">
              <w:t>100</w:t>
            </w:r>
          </w:p>
        </w:tc>
        <w:tc>
          <w:tcPr>
            <w:tcW w:w="1009" w:type="pct"/>
            <w:gridSpan w:val="2"/>
            <w:tcBorders>
              <w:left w:val="single" w:sz="4" w:space="0" w:color="auto"/>
            </w:tcBorders>
            <w:shd w:val="clear" w:color="auto" w:fill="D9D9D9" w:themeFill="background1" w:themeFillShade="D9"/>
            <w:vAlign w:val="center"/>
            <w:hideMark/>
          </w:tcPr>
          <w:p w14:paraId="6DEACEE5"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0044028D" w:rsidRPr="00E663AC" w14:paraId="5488DA4F" w14:textId="77777777" w:rsidTr="00FB6E06">
        <w:trPr>
          <w:cantSplit/>
        </w:trPr>
        <w:tc>
          <w:tcPr>
            <w:tcW w:w="2376" w:type="pct"/>
            <w:shd w:val="clear" w:color="auto" w:fill="D9D9D9" w:themeFill="background1" w:themeFillShade="D9"/>
            <w:vAlign w:val="center"/>
            <w:hideMark/>
          </w:tcPr>
          <w:p w14:paraId="59C44B0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624" w:type="pct"/>
            <w:gridSpan w:val="6"/>
            <w:shd w:val="clear" w:color="auto" w:fill="D9D9D9" w:themeFill="background1" w:themeFillShade="D9"/>
            <w:vAlign w:val="center"/>
            <w:hideMark/>
          </w:tcPr>
          <w:p w14:paraId="5A7EFBA5"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14CC3E48" w14:textId="77777777" w:rsidTr="00FB6E06">
        <w:trPr>
          <w:cantSplit/>
          <w:trHeight w:val="105"/>
        </w:trPr>
        <w:tc>
          <w:tcPr>
            <w:tcW w:w="2376" w:type="pct"/>
            <w:tcBorders>
              <w:right w:val="single" w:sz="4" w:space="0" w:color="auto"/>
            </w:tcBorders>
            <w:shd w:val="clear" w:color="auto" w:fill="D9D9D9" w:themeFill="background1" w:themeFillShade="D9"/>
            <w:vAlign w:val="center"/>
            <w:hideMark/>
          </w:tcPr>
          <w:p w14:paraId="212BDBB9" w14:textId="26928111" w:rsidR="0044028D" w:rsidRPr="00E663AC" w:rsidRDefault="0044028D" w:rsidP="480B692C">
            <w:pPr>
              <w:pStyle w:val="tvhtml"/>
              <w:spacing w:before="0" w:beforeAutospacing="0" w:after="0" w:afterAutospacing="0"/>
              <w:jc w:val="right"/>
            </w:pPr>
            <w:r w:rsidRPr="480B692C">
              <w:t>ES līdzfinansējuma daļa</w:t>
            </w:r>
            <w:r w:rsidR="00223508">
              <w:rPr>
                <w:vertAlign w:val="superscript"/>
              </w:rPr>
              <w:t>5</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90593"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612" w:type="pct"/>
            <w:gridSpan w:val="2"/>
            <w:tcBorders>
              <w:left w:val="single" w:sz="4" w:space="0" w:color="auto"/>
              <w:right w:val="single" w:sz="4" w:space="0" w:color="auto"/>
            </w:tcBorders>
            <w:shd w:val="clear" w:color="auto" w:fill="D9D9D9" w:themeFill="background1" w:themeFillShade="D9"/>
            <w:vAlign w:val="center"/>
            <w:hideMark/>
          </w:tcPr>
          <w:p w14:paraId="4B77A92D" w14:textId="0C0579E1" w:rsidR="0044028D" w:rsidRPr="00E663AC" w:rsidRDefault="00B94F95" w:rsidP="3FB1B20B">
            <w:pPr>
              <w:spacing w:after="0" w:line="240" w:lineRule="auto"/>
              <w:rPr>
                <w:rFonts w:ascii="Times New Roman" w:eastAsia="Times New Roman" w:hAnsi="Times New Roman"/>
                <w:i/>
                <w:iCs/>
                <w:sz w:val="24"/>
                <w:szCs w:val="24"/>
                <w:vertAlign w:val="superscript"/>
              </w:rPr>
            </w:pPr>
            <w:proofErr w:type="spellStart"/>
            <w:r>
              <w:rPr>
                <w:rFonts w:ascii="Times New Roman" w:eastAsia="Times New Roman" w:hAnsi="Times New Roman"/>
                <w:i/>
                <w:iCs/>
                <w:sz w:val="24"/>
                <w:szCs w:val="24"/>
              </w:rPr>
              <w:t>e</w:t>
            </w:r>
            <w:r w:rsidR="0044028D" w:rsidRPr="3FB1B20B">
              <w:rPr>
                <w:rFonts w:ascii="Times New Roman" w:eastAsia="Times New Roman" w:hAnsi="Times New Roman"/>
                <w:i/>
                <w:iCs/>
                <w:sz w:val="24"/>
                <w:szCs w:val="24"/>
              </w:rPr>
              <w:t>uro</w:t>
            </w:r>
            <w:proofErr w:type="spellEnd"/>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1F5D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086138C9"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5AF2E60D" w14:paraId="24CBBA1C" w14:textId="77777777" w:rsidTr="00FB6E06">
        <w:trPr>
          <w:cantSplit/>
          <w:trHeight w:val="105"/>
        </w:trPr>
        <w:tc>
          <w:tcPr>
            <w:tcW w:w="5000" w:type="pct"/>
            <w:gridSpan w:val="7"/>
            <w:shd w:val="clear" w:color="auto" w:fill="D9D9D9" w:themeFill="background1" w:themeFillShade="D9"/>
            <w:vAlign w:val="center"/>
            <w:hideMark/>
          </w:tcPr>
          <w:p w14:paraId="6D6340FB" w14:textId="07BF149D" w:rsidR="5AF2E60D" w:rsidRDefault="5AF2E60D" w:rsidP="5AF2E60D">
            <w:pPr>
              <w:pStyle w:val="tvhtml"/>
              <w:jc w:val="right"/>
            </w:pPr>
          </w:p>
        </w:tc>
      </w:tr>
      <w:tr w:rsidR="006812E6" w:rsidRPr="00E663AC" w14:paraId="14ADE6D6" w14:textId="77777777" w:rsidTr="00FB6E06">
        <w:trPr>
          <w:cantSplit/>
        </w:trPr>
        <w:tc>
          <w:tcPr>
            <w:tcW w:w="2376" w:type="pct"/>
            <w:tcBorders>
              <w:right w:val="single" w:sz="4" w:space="0" w:color="auto"/>
            </w:tcBorders>
            <w:shd w:val="clear" w:color="auto" w:fill="D9D9D9" w:themeFill="background1" w:themeFillShade="D9"/>
            <w:vAlign w:val="center"/>
            <w:hideMark/>
          </w:tcPr>
          <w:p w14:paraId="6C9FAB7E" w14:textId="5D6E2E42" w:rsidR="006812E6" w:rsidRPr="00E663AC" w:rsidRDefault="004D5FA7" w:rsidP="006812E6">
            <w:pPr>
              <w:pStyle w:val="tvhtml"/>
              <w:spacing w:before="0" w:beforeAutospacing="0" w:after="0" w:afterAutospacing="0"/>
              <w:jc w:val="right"/>
            </w:pPr>
            <w:r w:rsidRPr="480B692C">
              <w:t>ES līdzfinansējuma daļa</w:t>
            </w:r>
            <w:r w:rsidR="00223508">
              <w:rPr>
                <w:vertAlign w:val="superscript"/>
              </w:rPr>
              <w:t>6</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2E4BA" w14:textId="77777777" w:rsidR="006812E6" w:rsidRPr="00E663AC" w:rsidRDefault="006812E6" w:rsidP="006812E6">
            <w:pPr>
              <w:spacing w:after="0" w:line="240" w:lineRule="auto"/>
              <w:jc w:val="center"/>
              <w:rPr>
                <w:rFonts w:ascii="Times New Roman" w:eastAsia="Times New Roman" w:hAnsi="Times New Roman"/>
                <w:sz w:val="24"/>
                <w:szCs w:val="24"/>
              </w:rPr>
            </w:pPr>
          </w:p>
        </w:tc>
        <w:tc>
          <w:tcPr>
            <w:tcW w:w="612" w:type="pct"/>
            <w:gridSpan w:val="2"/>
            <w:tcBorders>
              <w:left w:val="single" w:sz="4" w:space="0" w:color="auto"/>
              <w:right w:val="single" w:sz="4" w:space="0" w:color="auto"/>
            </w:tcBorders>
            <w:shd w:val="clear" w:color="auto" w:fill="D9D9D9" w:themeFill="background1" w:themeFillShade="D9"/>
            <w:vAlign w:val="center"/>
            <w:hideMark/>
          </w:tcPr>
          <w:p w14:paraId="6C8D9965" w14:textId="2CC2001D" w:rsidR="006812E6" w:rsidRPr="00E663AC" w:rsidRDefault="006812E6" w:rsidP="006812E6">
            <w:pPr>
              <w:spacing w:after="0" w:line="240" w:lineRule="auto"/>
              <w:rPr>
                <w:rFonts w:ascii="Times New Roman" w:eastAsia="Times New Roman" w:hAnsi="Times New Roman"/>
                <w:i/>
                <w:iCs/>
                <w:sz w:val="24"/>
                <w:szCs w:val="24"/>
                <w:vertAlign w:val="superscript"/>
              </w:rPr>
            </w:pPr>
            <w:proofErr w:type="spellStart"/>
            <w:r w:rsidRPr="480B692C">
              <w:rPr>
                <w:rFonts w:ascii="Times New Roman" w:eastAsia="Times New Roman" w:hAnsi="Times New Roman"/>
                <w:i/>
                <w:iCs/>
                <w:sz w:val="24"/>
                <w:szCs w:val="24"/>
              </w:rPr>
              <w:t>euro</w:t>
            </w:r>
            <w:proofErr w:type="spellEnd"/>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2B221" w14:textId="33FBF80A" w:rsidR="006812E6" w:rsidRPr="00E663AC" w:rsidRDefault="006812E6" w:rsidP="006812E6">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0CB847FA" w14:textId="5F4EF473" w:rsidR="006812E6" w:rsidRPr="00E663AC" w:rsidRDefault="006812E6" w:rsidP="006812E6">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5AF2E60D" w14:paraId="5D74BAB9" w14:textId="77777777" w:rsidTr="00FB6E06">
        <w:trPr>
          <w:cantSplit/>
          <w:trHeight w:val="300"/>
        </w:trPr>
        <w:tc>
          <w:tcPr>
            <w:tcW w:w="5000" w:type="pct"/>
            <w:gridSpan w:val="7"/>
            <w:shd w:val="clear" w:color="auto" w:fill="D9D9D9" w:themeFill="background1" w:themeFillShade="D9"/>
            <w:vAlign w:val="center"/>
            <w:hideMark/>
          </w:tcPr>
          <w:p w14:paraId="79CB7045" w14:textId="77A10EA6" w:rsidR="5AF2E60D" w:rsidRDefault="5AF2E60D" w:rsidP="5AF2E60D">
            <w:pPr>
              <w:pStyle w:val="tvhtml"/>
              <w:jc w:val="right"/>
            </w:pPr>
          </w:p>
        </w:tc>
      </w:tr>
      <w:tr w:rsidR="006812E6" w:rsidRPr="00E663AC" w14:paraId="1B445326" w14:textId="77777777" w:rsidTr="00FB6E06">
        <w:trPr>
          <w:cantSplit/>
        </w:trPr>
        <w:tc>
          <w:tcPr>
            <w:tcW w:w="2376" w:type="pct"/>
            <w:tcBorders>
              <w:right w:val="single" w:sz="4" w:space="0" w:color="auto"/>
            </w:tcBorders>
            <w:shd w:val="clear" w:color="auto" w:fill="D9D9D9" w:themeFill="background1" w:themeFillShade="D9"/>
            <w:vAlign w:val="center"/>
          </w:tcPr>
          <w:p w14:paraId="1201EBFC" w14:textId="66F185F2" w:rsidR="006812E6" w:rsidRPr="480B692C" w:rsidRDefault="004D5FA7" w:rsidP="006812E6">
            <w:pPr>
              <w:pStyle w:val="tvhtml"/>
              <w:spacing w:before="0" w:beforeAutospacing="0" w:after="0" w:afterAutospacing="0"/>
              <w:jc w:val="right"/>
            </w:pPr>
            <w:r w:rsidRPr="480B692C">
              <w:t xml:space="preserve">ES līdzfinansējuma </w:t>
            </w:r>
            <w:r w:rsidR="6D5B2C8C">
              <w:t>daļ</w:t>
            </w:r>
            <w:r w:rsidR="09E047ED">
              <w:t>a</w:t>
            </w:r>
            <w:r w:rsidR="001655CB">
              <w:rPr>
                <w:vertAlign w:val="superscript"/>
              </w:rPr>
              <w:t>7</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6EC6D280" w14:textId="77777777" w:rsidR="006812E6" w:rsidRPr="00E663AC" w:rsidRDefault="006812E6" w:rsidP="006812E6">
            <w:pPr>
              <w:spacing w:after="0" w:line="240" w:lineRule="auto"/>
              <w:jc w:val="center"/>
              <w:rPr>
                <w:rFonts w:ascii="Times New Roman" w:eastAsia="Times New Roman" w:hAnsi="Times New Roman"/>
                <w:sz w:val="24"/>
                <w:szCs w:val="24"/>
              </w:rPr>
            </w:pPr>
          </w:p>
        </w:tc>
        <w:tc>
          <w:tcPr>
            <w:tcW w:w="612" w:type="pct"/>
            <w:gridSpan w:val="2"/>
            <w:tcBorders>
              <w:left w:val="single" w:sz="4" w:space="0" w:color="auto"/>
              <w:right w:val="single" w:sz="4" w:space="0" w:color="auto"/>
            </w:tcBorders>
            <w:shd w:val="clear" w:color="auto" w:fill="D9D9D9" w:themeFill="background1" w:themeFillShade="D9"/>
          </w:tcPr>
          <w:p w14:paraId="5C865BEE" w14:textId="0C8A6BF8" w:rsidR="006812E6" w:rsidRDefault="00681780" w:rsidP="006812E6">
            <w:pPr>
              <w:spacing w:after="0" w:line="240" w:lineRule="auto"/>
              <w:rPr>
                <w:rFonts w:ascii="Times New Roman" w:eastAsia="Times New Roman" w:hAnsi="Times New Roman"/>
                <w:i/>
                <w:iCs/>
                <w:sz w:val="24"/>
                <w:szCs w:val="24"/>
              </w:rPr>
            </w:pPr>
            <w:proofErr w:type="spellStart"/>
            <w:r>
              <w:rPr>
                <w:rFonts w:ascii="Times New Roman" w:eastAsia="Times New Roman" w:hAnsi="Times New Roman"/>
                <w:i/>
                <w:iCs/>
                <w:sz w:val="24"/>
                <w:szCs w:val="24"/>
              </w:rPr>
              <w:t>e</w:t>
            </w:r>
            <w:r w:rsidRPr="3FB1B20B">
              <w:rPr>
                <w:rFonts w:ascii="Times New Roman" w:eastAsia="Times New Roman" w:hAnsi="Times New Roman"/>
                <w:i/>
                <w:iCs/>
                <w:sz w:val="24"/>
                <w:szCs w:val="24"/>
              </w:rPr>
              <w:t>uro</w:t>
            </w:r>
            <w:proofErr w:type="spellEnd"/>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98194CD" w14:textId="77777777" w:rsidR="006812E6" w:rsidRPr="00E663AC" w:rsidRDefault="006812E6" w:rsidP="006812E6">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tcPr>
          <w:p w14:paraId="6B36400E" w14:textId="237B1E03" w:rsidR="006812E6" w:rsidRPr="480B692C" w:rsidRDefault="00C93E70" w:rsidP="006812E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5AF2E60D" w14:paraId="50D2A8F1" w14:textId="77777777" w:rsidTr="00FB6E06">
        <w:trPr>
          <w:cantSplit/>
          <w:trHeight w:val="300"/>
        </w:trPr>
        <w:tc>
          <w:tcPr>
            <w:tcW w:w="5000" w:type="pct"/>
            <w:gridSpan w:val="7"/>
            <w:shd w:val="clear" w:color="auto" w:fill="D9D9D9" w:themeFill="background1" w:themeFillShade="D9"/>
            <w:vAlign w:val="center"/>
          </w:tcPr>
          <w:p w14:paraId="55D61FBA" w14:textId="67765FC5" w:rsidR="5AF2E60D" w:rsidRDefault="5AF2E60D" w:rsidP="5AF2E60D">
            <w:pPr>
              <w:pStyle w:val="tvhtml"/>
              <w:jc w:val="right"/>
            </w:pPr>
          </w:p>
        </w:tc>
      </w:tr>
      <w:tr w:rsidR="00110756" w:rsidRPr="00E663AC" w14:paraId="7E7F1A59" w14:textId="77777777" w:rsidTr="00FB6E06">
        <w:trPr>
          <w:cantSplit/>
        </w:trPr>
        <w:tc>
          <w:tcPr>
            <w:tcW w:w="2376" w:type="pct"/>
            <w:tcBorders>
              <w:right w:val="single" w:sz="4" w:space="0" w:color="auto"/>
            </w:tcBorders>
            <w:shd w:val="clear" w:color="auto" w:fill="D9D9D9" w:themeFill="background1" w:themeFillShade="D9"/>
            <w:vAlign w:val="center"/>
            <w:hideMark/>
          </w:tcPr>
          <w:p w14:paraId="0D5D12AC" w14:textId="727E684A" w:rsidR="00110756" w:rsidRPr="00E663AC" w:rsidRDefault="00110756" w:rsidP="00110756">
            <w:pPr>
              <w:pStyle w:val="tvhtml"/>
              <w:spacing w:before="0" w:beforeAutospacing="0" w:after="0" w:afterAutospacing="0"/>
              <w:jc w:val="right"/>
            </w:pPr>
            <w:r w:rsidRPr="480B692C">
              <w:t>Ražotāju organizācijas ieguldījumu daļa</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F9C5" w14:textId="77777777" w:rsidR="00110756" w:rsidRPr="00E663AC" w:rsidRDefault="00110756" w:rsidP="00110756">
            <w:pPr>
              <w:spacing w:after="0" w:line="240" w:lineRule="auto"/>
              <w:jc w:val="center"/>
              <w:rPr>
                <w:rFonts w:ascii="Times New Roman" w:eastAsia="Times New Roman" w:hAnsi="Times New Roman"/>
                <w:sz w:val="24"/>
                <w:szCs w:val="24"/>
              </w:rPr>
            </w:pPr>
          </w:p>
        </w:tc>
        <w:tc>
          <w:tcPr>
            <w:tcW w:w="612" w:type="pct"/>
            <w:gridSpan w:val="2"/>
            <w:tcBorders>
              <w:left w:val="single" w:sz="4" w:space="0" w:color="auto"/>
              <w:right w:val="single" w:sz="4" w:space="0" w:color="auto"/>
            </w:tcBorders>
            <w:shd w:val="clear" w:color="auto" w:fill="D9D9D9" w:themeFill="background1" w:themeFillShade="D9"/>
            <w:vAlign w:val="center"/>
            <w:hideMark/>
          </w:tcPr>
          <w:p w14:paraId="4EF7D7A0" w14:textId="77777777" w:rsidR="00110756" w:rsidRPr="00E663AC" w:rsidRDefault="00110756" w:rsidP="00110756">
            <w:pPr>
              <w:spacing w:after="0" w:line="240" w:lineRule="auto"/>
              <w:rPr>
                <w:rFonts w:ascii="Times New Roman" w:eastAsia="Times New Roman" w:hAnsi="Times New Roman"/>
                <w:i/>
                <w:iCs/>
                <w:sz w:val="24"/>
                <w:szCs w:val="24"/>
              </w:rPr>
            </w:pPr>
            <w:proofErr w:type="spellStart"/>
            <w:r w:rsidRPr="480B692C">
              <w:rPr>
                <w:rFonts w:ascii="Times New Roman" w:eastAsia="Times New Roman" w:hAnsi="Times New Roman"/>
                <w:i/>
                <w:iCs/>
                <w:sz w:val="24"/>
                <w:szCs w:val="24"/>
              </w:rPr>
              <w:t>euro</w:t>
            </w:r>
            <w:proofErr w:type="spellEnd"/>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805E5" w14:textId="77777777" w:rsidR="00110756" w:rsidRPr="00E663AC" w:rsidRDefault="00110756" w:rsidP="00110756">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55A6E3D4" w14:textId="453B2691" w:rsidR="00110756" w:rsidRPr="00E663AC" w:rsidRDefault="00110756" w:rsidP="00110756">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00110756" w:rsidRPr="00E663AC" w14:paraId="25254CDD" w14:textId="77777777" w:rsidTr="00FB6E06">
        <w:trPr>
          <w:cantSplit/>
        </w:trPr>
        <w:tc>
          <w:tcPr>
            <w:tcW w:w="2376" w:type="pct"/>
            <w:shd w:val="clear" w:color="auto" w:fill="D9D9D9" w:themeFill="background1" w:themeFillShade="D9"/>
            <w:vAlign w:val="center"/>
            <w:hideMark/>
          </w:tcPr>
          <w:p w14:paraId="6D22BC78" w14:textId="77777777" w:rsidR="00110756" w:rsidRPr="00E663AC" w:rsidRDefault="00110756" w:rsidP="00110756">
            <w:pPr>
              <w:pStyle w:val="tvhtml"/>
              <w:spacing w:before="0" w:beforeAutospacing="0" w:after="0" w:afterAutospacing="0"/>
              <w:jc w:val="right"/>
            </w:pPr>
            <w:r w:rsidRPr="480B692C">
              <w:t>t. sk.</w:t>
            </w:r>
          </w:p>
        </w:tc>
        <w:tc>
          <w:tcPr>
            <w:tcW w:w="2624" w:type="pct"/>
            <w:gridSpan w:val="6"/>
            <w:shd w:val="clear" w:color="auto" w:fill="D9D9D9" w:themeFill="background1" w:themeFillShade="D9"/>
            <w:vAlign w:val="center"/>
            <w:hideMark/>
          </w:tcPr>
          <w:p w14:paraId="68A53669" w14:textId="77777777" w:rsidR="00110756" w:rsidRPr="00E663AC" w:rsidRDefault="00110756" w:rsidP="00110756">
            <w:pPr>
              <w:spacing w:after="0" w:line="240" w:lineRule="auto"/>
              <w:jc w:val="center"/>
              <w:rPr>
                <w:rFonts w:ascii="Times New Roman" w:eastAsia="Times New Roman" w:hAnsi="Times New Roman"/>
                <w:sz w:val="24"/>
                <w:szCs w:val="24"/>
              </w:rPr>
            </w:pPr>
          </w:p>
        </w:tc>
      </w:tr>
      <w:tr w:rsidR="00110756" w:rsidRPr="00E663AC" w14:paraId="77870F22" w14:textId="77777777" w:rsidTr="00FB6E06">
        <w:trPr>
          <w:cantSplit/>
        </w:trPr>
        <w:tc>
          <w:tcPr>
            <w:tcW w:w="2376" w:type="pct"/>
            <w:tcBorders>
              <w:right w:val="single" w:sz="4" w:space="0" w:color="auto"/>
            </w:tcBorders>
            <w:shd w:val="clear" w:color="auto" w:fill="D9D9D9" w:themeFill="background1" w:themeFillShade="D9"/>
            <w:vAlign w:val="center"/>
            <w:hideMark/>
          </w:tcPr>
          <w:p w14:paraId="23027149" w14:textId="7673CE4C" w:rsidR="00110756" w:rsidRPr="00E663AC" w:rsidRDefault="00110756" w:rsidP="00110756">
            <w:pPr>
              <w:pStyle w:val="tvhtml"/>
              <w:spacing w:before="0" w:beforeAutospacing="0" w:after="0" w:afterAutospacing="0"/>
              <w:jc w:val="right"/>
            </w:pPr>
            <w:r w:rsidRPr="480B692C">
              <w:t>Biedru ieguldījumu daļa</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0BD6F" w14:textId="77777777" w:rsidR="00110756" w:rsidRPr="00E663AC" w:rsidRDefault="00110756" w:rsidP="00110756">
            <w:pPr>
              <w:spacing w:after="0" w:line="240" w:lineRule="auto"/>
              <w:jc w:val="center"/>
              <w:rPr>
                <w:rFonts w:ascii="Times New Roman" w:eastAsia="Times New Roman" w:hAnsi="Times New Roman"/>
                <w:sz w:val="24"/>
                <w:szCs w:val="24"/>
              </w:rPr>
            </w:pPr>
          </w:p>
        </w:tc>
        <w:tc>
          <w:tcPr>
            <w:tcW w:w="612" w:type="pct"/>
            <w:gridSpan w:val="2"/>
            <w:tcBorders>
              <w:left w:val="single" w:sz="4" w:space="0" w:color="auto"/>
              <w:right w:val="single" w:sz="4" w:space="0" w:color="auto"/>
            </w:tcBorders>
            <w:shd w:val="clear" w:color="auto" w:fill="D9D9D9" w:themeFill="background1" w:themeFillShade="D9"/>
            <w:vAlign w:val="center"/>
            <w:hideMark/>
          </w:tcPr>
          <w:p w14:paraId="103022D8" w14:textId="77777777" w:rsidR="00110756" w:rsidRPr="00E663AC" w:rsidRDefault="00110756" w:rsidP="00110756">
            <w:pPr>
              <w:spacing w:after="0" w:line="240" w:lineRule="auto"/>
              <w:rPr>
                <w:rFonts w:ascii="Times New Roman" w:eastAsia="Times New Roman" w:hAnsi="Times New Roman"/>
                <w:i/>
                <w:iCs/>
                <w:sz w:val="24"/>
                <w:szCs w:val="24"/>
              </w:rPr>
            </w:pPr>
            <w:proofErr w:type="spellStart"/>
            <w:r w:rsidRPr="480B692C">
              <w:rPr>
                <w:rFonts w:ascii="Times New Roman" w:eastAsia="Times New Roman" w:hAnsi="Times New Roman"/>
                <w:i/>
                <w:iCs/>
                <w:sz w:val="24"/>
                <w:szCs w:val="24"/>
              </w:rPr>
              <w:t>euro</w:t>
            </w:r>
            <w:proofErr w:type="spellEnd"/>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571F1" w14:textId="77777777" w:rsidR="00110756" w:rsidRPr="00E663AC" w:rsidRDefault="00110756" w:rsidP="00110756">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48E0EA3D" w14:textId="77777777" w:rsidR="00110756" w:rsidRPr="00E663AC" w:rsidRDefault="00110756" w:rsidP="00110756">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00110756" w:rsidRPr="00E663AC" w14:paraId="5D631AC9" w14:textId="77777777" w:rsidTr="00110756">
        <w:trPr>
          <w:cantSplit/>
        </w:trPr>
        <w:tc>
          <w:tcPr>
            <w:tcW w:w="5000" w:type="pct"/>
            <w:gridSpan w:val="7"/>
            <w:shd w:val="clear" w:color="auto" w:fill="D9D9D9" w:themeFill="background1" w:themeFillShade="D9"/>
            <w:vAlign w:val="center"/>
            <w:hideMark/>
          </w:tcPr>
          <w:p w14:paraId="135C778D" w14:textId="77777777" w:rsidR="00110756" w:rsidRPr="00E663AC" w:rsidRDefault="00110756" w:rsidP="00110756">
            <w:pPr>
              <w:spacing w:after="0" w:line="240" w:lineRule="auto"/>
              <w:jc w:val="center"/>
              <w:rPr>
                <w:rFonts w:ascii="Times New Roman" w:eastAsia="Times New Roman" w:hAnsi="Times New Roman"/>
                <w:sz w:val="24"/>
                <w:szCs w:val="24"/>
              </w:rPr>
            </w:pPr>
          </w:p>
        </w:tc>
      </w:tr>
    </w:tbl>
    <w:p w14:paraId="2B08EDBE" w14:textId="77777777" w:rsidR="00FB6E06" w:rsidRDefault="00FB6E06" w:rsidP="00A93C9D">
      <w:pPr>
        <w:pStyle w:val="tvhtml"/>
        <w:shd w:val="clear" w:color="auto" w:fill="FFFFFF" w:themeFill="background1"/>
        <w:spacing w:before="0" w:beforeAutospacing="0" w:after="0" w:afterAutospacing="0"/>
        <w:ind w:firstLine="539"/>
        <w:jc w:val="both"/>
        <w:rPr>
          <w:sz w:val="18"/>
          <w:szCs w:val="18"/>
        </w:rPr>
      </w:pPr>
    </w:p>
    <w:p w14:paraId="3E07848F" w14:textId="5AD4A69E" w:rsidR="0044028D" w:rsidRPr="00FB6E06" w:rsidRDefault="0044028D" w:rsidP="00A93C9D">
      <w:pPr>
        <w:pStyle w:val="tvhtml"/>
        <w:shd w:val="clear" w:color="auto" w:fill="FFFFFF" w:themeFill="background1"/>
        <w:spacing w:before="0" w:beforeAutospacing="0" w:after="0" w:afterAutospacing="0"/>
        <w:ind w:firstLine="539"/>
        <w:jc w:val="both"/>
        <w:rPr>
          <w:sz w:val="22"/>
          <w:szCs w:val="22"/>
        </w:rPr>
      </w:pPr>
      <w:r w:rsidRPr="00FB6E06">
        <w:rPr>
          <w:sz w:val="22"/>
          <w:szCs w:val="22"/>
        </w:rPr>
        <w:t>Piezīmes.</w:t>
      </w:r>
    </w:p>
    <w:p w14:paraId="52A02743" w14:textId="5AAC8B4D" w:rsidR="008B171B" w:rsidRPr="00FB6E06" w:rsidRDefault="00223508" w:rsidP="00A93C9D">
      <w:pPr>
        <w:pStyle w:val="tvhtml"/>
        <w:shd w:val="clear" w:color="auto" w:fill="FFFFFF" w:themeFill="background1"/>
        <w:spacing w:before="0" w:beforeAutospacing="0" w:after="0" w:afterAutospacing="0"/>
        <w:ind w:firstLine="539"/>
        <w:jc w:val="both"/>
        <w:rPr>
          <w:sz w:val="22"/>
          <w:szCs w:val="22"/>
        </w:rPr>
      </w:pPr>
      <w:r w:rsidRPr="00FB6E06">
        <w:rPr>
          <w:sz w:val="22"/>
          <w:szCs w:val="22"/>
          <w:vertAlign w:val="superscript"/>
        </w:rPr>
        <w:t>2</w:t>
      </w:r>
      <w:r w:rsidR="0044028D" w:rsidRPr="00FB6E06">
        <w:rPr>
          <w:sz w:val="22"/>
          <w:szCs w:val="22"/>
        </w:rPr>
        <w:t> </w:t>
      </w:r>
      <w:r w:rsidR="00A2021F" w:rsidRPr="00FB6E06">
        <w:rPr>
          <w:sz w:val="22"/>
          <w:szCs w:val="22"/>
        </w:rPr>
        <w:t>Eiropas Parlamenta un Padomes 2021. gada 2. decembra Regula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w:t>
      </w:r>
      <w:r w:rsidR="73CC82AC" w:rsidRPr="00FB6E06">
        <w:rPr>
          <w:sz w:val="22"/>
          <w:szCs w:val="22"/>
        </w:rPr>
        <w:t xml:space="preserve"> (turpmāk </w:t>
      </w:r>
      <w:r w:rsidR="00B94F95" w:rsidRPr="00FB6E06">
        <w:rPr>
          <w:sz w:val="22"/>
          <w:szCs w:val="22"/>
        </w:rPr>
        <w:t>–</w:t>
      </w:r>
      <w:r w:rsidR="73CC82AC" w:rsidRPr="00FB6E06">
        <w:rPr>
          <w:sz w:val="22"/>
          <w:szCs w:val="22"/>
        </w:rPr>
        <w:t xml:space="preserve"> regula 2021/2115)</w:t>
      </w:r>
      <w:r w:rsidR="2B956CFA" w:rsidRPr="00FB6E06">
        <w:rPr>
          <w:sz w:val="22"/>
          <w:szCs w:val="22"/>
        </w:rPr>
        <w:t>.</w:t>
      </w:r>
    </w:p>
    <w:p w14:paraId="754FA459" w14:textId="2868E284" w:rsidR="008B171B" w:rsidRPr="00FB6E06" w:rsidRDefault="00223508" w:rsidP="00A93C9D">
      <w:pPr>
        <w:pStyle w:val="tvhtml"/>
        <w:shd w:val="clear" w:color="auto" w:fill="FFFFFF" w:themeFill="background1"/>
        <w:spacing w:before="0" w:beforeAutospacing="0" w:after="0" w:afterAutospacing="0"/>
        <w:ind w:firstLine="539"/>
        <w:jc w:val="both"/>
        <w:rPr>
          <w:sz w:val="22"/>
          <w:szCs w:val="22"/>
        </w:rPr>
      </w:pPr>
      <w:r w:rsidRPr="00FB6E06">
        <w:rPr>
          <w:sz w:val="22"/>
          <w:szCs w:val="22"/>
          <w:vertAlign w:val="superscript"/>
        </w:rPr>
        <w:t>3</w:t>
      </w:r>
      <w:r w:rsidR="00C80845" w:rsidRPr="00FB6E06">
        <w:rPr>
          <w:sz w:val="22"/>
          <w:szCs w:val="22"/>
          <w:vertAlign w:val="superscript"/>
        </w:rPr>
        <w:t> </w:t>
      </w:r>
      <w:r w:rsidR="26A6187F" w:rsidRPr="00FB6E06">
        <w:rPr>
          <w:sz w:val="22"/>
          <w:szCs w:val="22"/>
        </w:rPr>
        <w:t>Eiropas Parlamenta un Padomes 2013. gada 17. decembra Regula (ES) Nr. 1308/2013, ar ko izveido lauksaimniecības produktu tirgu kopīgu organizāciju un atceļ Padomes Regulas (EEK) Nr. 922/72, (EEK) Nr. 234/79, (EK) Nr. 1037/2001 un (EK) Nr. 1234/2007</w:t>
      </w:r>
      <w:r w:rsidR="5A978397" w:rsidRPr="00FB6E06">
        <w:rPr>
          <w:sz w:val="22"/>
          <w:szCs w:val="22"/>
        </w:rPr>
        <w:t>. Attiecas uz augļu un dārzeņu ražotāju organizācij</w:t>
      </w:r>
      <w:r w:rsidR="00B94F95" w:rsidRPr="00FB6E06">
        <w:rPr>
          <w:sz w:val="22"/>
          <w:szCs w:val="22"/>
        </w:rPr>
        <w:t>u</w:t>
      </w:r>
      <w:r w:rsidR="5A978397" w:rsidRPr="00FB6E06">
        <w:rPr>
          <w:sz w:val="22"/>
          <w:szCs w:val="22"/>
        </w:rPr>
        <w:t xml:space="preserve">, kura </w:t>
      </w:r>
      <w:r w:rsidR="00B94F95" w:rsidRPr="00FB6E06">
        <w:rPr>
          <w:sz w:val="22"/>
          <w:szCs w:val="22"/>
        </w:rPr>
        <w:t xml:space="preserve">ir </w:t>
      </w:r>
      <w:r w:rsidR="5A978397" w:rsidRPr="00FB6E06">
        <w:rPr>
          <w:sz w:val="22"/>
          <w:szCs w:val="22"/>
        </w:rPr>
        <w:t>atzīta un kuras darbības programma apstiprināta līdz 2022. gada 31. decembrim.</w:t>
      </w:r>
    </w:p>
    <w:p w14:paraId="191AD05B" w14:textId="78B3CD08" w:rsidR="01732D38" w:rsidRPr="00FB6E06" w:rsidRDefault="001655CB" w:rsidP="00A93C9D">
      <w:pPr>
        <w:pStyle w:val="tvhtml"/>
        <w:shd w:val="clear" w:color="auto" w:fill="FFFFFF" w:themeFill="background1"/>
        <w:spacing w:before="0" w:beforeAutospacing="0" w:after="0" w:afterAutospacing="0"/>
        <w:ind w:firstLine="539"/>
        <w:jc w:val="both"/>
        <w:rPr>
          <w:sz w:val="22"/>
          <w:szCs w:val="22"/>
        </w:rPr>
      </w:pPr>
      <w:r w:rsidRPr="00FB6E06">
        <w:rPr>
          <w:sz w:val="22"/>
          <w:szCs w:val="22"/>
          <w:vertAlign w:val="superscript"/>
        </w:rPr>
        <w:t>4</w:t>
      </w:r>
      <w:r w:rsidR="0044028D" w:rsidRPr="00FB6E06">
        <w:rPr>
          <w:sz w:val="22"/>
          <w:szCs w:val="22"/>
        </w:rPr>
        <w:t> Darbības fonda faktiskais apmērs ir vienāds ar darbības programmas plānotajām izmaksām attiecīgajā gadā (</w:t>
      </w:r>
      <w:r w:rsidR="59141517" w:rsidRPr="00FB6E06">
        <w:rPr>
          <w:sz w:val="22"/>
          <w:szCs w:val="22"/>
        </w:rPr>
        <w:t>4</w:t>
      </w:r>
      <w:r w:rsidR="0044028D" w:rsidRPr="00FB6E06">
        <w:rPr>
          <w:sz w:val="22"/>
          <w:szCs w:val="22"/>
        </w:rPr>
        <w:t>. pielikuma C.</w:t>
      </w:r>
      <w:r w:rsidR="277A1FE5" w:rsidRPr="00FB6E06">
        <w:rPr>
          <w:sz w:val="22"/>
          <w:szCs w:val="22"/>
        </w:rPr>
        <w:t>8</w:t>
      </w:r>
      <w:r w:rsidR="0044028D" w:rsidRPr="00FB6E06">
        <w:rPr>
          <w:sz w:val="22"/>
          <w:szCs w:val="22"/>
        </w:rPr>
        <w:t>. un C.</w:t>
      </w:r>
      <w:r w:rsidR="706BBED2" w:rsidRPr="00FB6E06">
        <w:rPr>
          <w:sz w:val="22"/>
          <w:szCs w:val="22"/>
        </w:rPr>
        <w:t>9</w:t>
      </w:r>
      <w:r w:rsidR="0044028D" w:rsidRPr="00FB6E06">
        <w:rPr>
          <w:sz w:val="22"/>
          <w:szCs w:val="22"/>
        </w:rPr>
        <w:t>. tabulas kopsumma).</w:t>
      </w:r>
    </w:p>
    <w:p w14:paraId="6B1F788F" w14:textId="13F6D71C" w:rsidR="0B4CF603" w:rsidRPr="00FB6E06" w:rsidRDefault="001655CB" w:rsidP="00110E1D">
      <w:pPr>
        <w:shd w:val="clear" w:color="auto" w:fill="FFFFFF" w:themeFill="background1"/>
        <w:spacing w:after="0"/>
        <w:ind w:firstLine="539"/>
        <w:jc w:val="both"/>
      </w:pPr>
      <w:r w:rsidRPr="00FB6E06">
        <w:rPr>
          <w:vertAlign w:val="superscript"/>
        </w:rPr>
        <w:t>5</w:t>
      </w:r>
      <w:r w:rsidR="0044028D" w:rsidRPr="00FB6E06">
        <w:t> </w:t>
      </w:r>
      <w:r w:rsidR="1938E45E" w:rsidRPr="00FB6E06">
        <w:rPr>
          <w:rFonts w:ascii="Times New Roman" w:eastAsia="Times New Roman" w:hAnsi="Times New Roman"/>
          <w:lang w:eastAsia="lv-LV"/>
        </w:rPr>
        <w:t xml:space="preserve">Saskaņā </w:t>
      </w:r>
      <w:r w:rsidR="00616784" w:rsidRPr="00FB6E06">
        <w:rPr>
          <w:rFonts w:ascii="Times New Roman" w:eastAsia="Times New Roman" w:hAnsi="Times New Roman"/>
          <w:lang w:eastAsia="lv-LV"/>
        </w:rPr>
        <w:t xml:space="preserve">ar </w:t>
      </w:r>
      <w:r w:rsidR="2334C290" w:rsidRPr="00FB6E06">
        <w:rPr>
          <w:rFonts w:ascii="Times New Roman" w:eastAsia="Times New Roman" w:hAnsi="Times New Roman"/>
          <w:lang w:eastAsia="lv-LV"/>
        </w:rPr>
        <w:t xml:space="preserve">regulas 2021/2115 </w:t>
      </w:r>
      <w:r w:rsidR="00DF3BDF" w:rsidRPr="00FB6E06">
        <w:rPr>
          <w:rFonts w:ascii="Times New Roman" w:eastAsia="Times New Roman" w:hAnsi="Times New Roman"/>
          <w:lang w:eastAsia="lv-LV"/>
        </w:rPr>
        <w:t xml:space="preserve">52. </w:t>
      </w:r>
      <w:r w:rsidR="0044028D" w:rsidRPr="00FB6E06">
        <w:rPr>
          <w:rFonts w:ascii="Times New Roman" w:eastAsia="Times New Roman" w:hAnsi="Times New Roman"/>
          <w:lang w:eastAsia="lv-LV"/>
        </w:rPr>
        <w:t xml:space="preserve">panta 1. un </w:t>
      </w:r>
      <w:r w:rsidR="00E42DAD" w:rsidRPr="00FB6E06">
        <w:rPr>
          <w:rFonts w:ascii="Times New Roman" w:eastAsia="Times New Roman" w:hAnsi="Times New Roman"/>
          <w:lang w:eastAsia="lv-LV"/>
        </w:rPr>
        <w:t>3</w:t>
      </w:r>
      <w:r w:rsidR="0044028D" w:rsidRPr="00FB6E06">
        <w:rPr>
          <w:rFonts w:ascii="Times New Roman" w:eastAsia="Times New Roman" w:hAnsi="Times New Roman"/>
          <w:lang w:eastAsia="lv-LV"/>
        </w:rPr>
        <w:t>. punkt</w:t>
      </w:r>
      <w:r w:rsidR="23E2BF7B" w:rsidRPr="00FB6E06">
        <w:rPr>
          <w:rFonts w:ascii="Times New Roman" w:eastAsia="Times New Roman" w:hAnsi="Times New Roman"/>
          <w:lang w:eastAsia="lv-LV"/>
        </w:rPr>
        <w:t>a</w:t>
      </w:r>
      <w:r w:rsidR="0044028D" w:rsidRPr="00FB6E06">
        <w:rPr>
          <w:rFonts w:ascii="Times New Roman" w:eastAsia="Times New Roman" w:hAnsi="Times New Roman"/>
          <w:lang w:eastAsia="lv-LV"/>
        </w:rPr>
        <w:t xml:space="preserve"> </w:t>
      </w:r>
      <w:r w:rsidR="003D3507" w:rsidRPr="00FB6E06">
        <w:rPr>
          <w:rFonts w:ascii="Times New Roman" w:eastAsia="Times New Roman" w:hAnsi="Times New Roman"/>
          <w:lang w:eastAsia="lv-LV"/>
        </w:rPr>
        <w:t xml:space="preserve">un 68. panta 1. un 2. </w:t>
      </w:r>
      <w:r w:rsidR="605F6502" w:rsidRPr="00FB6E06">
        <w:rPr>
          <w:rFonts w:ascii="Times New Roman" w:eastAsia="Times New Roman" w:hAnsi="Times New Roman"/>
          <w:lang w:eastAsia="lv-LV"/>
        </w:rPr>
        <w:t xml:space="preserve">punkta </w:t>
      </w:r>
      <w:r w:rsidR="1F9173DF" w:rsidRPr="00FB6E06">
        <w:rPr>
          <w:rFonts w:ascii="Times New Roman" w:eastAsia="Times New Roman" w:hAnsi="Times New Roman"/>
          <w:lang w:eastAsia="lv-LV"/>
        </w:rPr>
        <w:t>vai regulas 1308/2013 34.</w:t>
      </w:r>
      <w:r w:rsidR="00260280" w:rsidRPr="00FB6E06">
        <w:rPr>
          <w:rFonts w:ascii="Times New Roman" w:eastAsia="Times New Roman" w:hAnsi="Times New Roman"/>
          <w:lang w:eastAsia="lv-LV"/>
        </w:rPr>
        <w:t xml:space="preserve"> </w:t>
      </w:r>
      <w:r w:rsidR="1F9173DF" w:rsidRPr="00FB6E06">
        <w:rPr>
          <w:rFonts w:ascii="Times New Roman" w:eastAsia="Times New Roman" w:hAnsi="Times New Roman"/>
          <w:lang w:eastAsia="lv-LV"/>
        </w:rPr>
        <w:t>panta 1.</w:t>
      </w:r>
      <w:r w:rsidR="00260280" w:rsidRPr="00FB6E06">
        <w:rPr>
          <w:rFonts w:ascii="Times New Roman" w:eastAsia="Times New Roman" w:hAnsi="Times New Roman"/>
          <w:lang w:eastAsia="lv-LV"/>
        </w:rPr>
        <w:t xml:space="preserve"> </w:t>
      </w:r>
      <w:r w:rsidR="1F9173DF" w:rsidRPr="00FB6E06">
        <w:rPr>
          <w:rFonts w:ascii="Times New Roman" w:eastAsia="Times New Roman" w:hAnsi="Times New Roman"/>
          <w:lang w:eastAsia="lv-LV"/>
        </w:rPr>
        <w:t>punkt</w:t>
      </w:r>
      <w:r w:rsidR="00260280" w:rsidRPr="00FB6E06">
        <w:rPr>
          <w:rFonts w:ascii="Times New Roman" w:eastAsia="Times New Roman" w:hAnsi="Times New Roman"/>
          <w:lang w:eastAsia="lv-LV"/>
        </w:rPr>
        <w:t>a prasībām</w:t>
      </w:r>
      <w:r w:rsidR="00260280" w:rsidRPr="00FB6E06">
        <w:rPr>
          <w:rFonts w:ascii="Times New Roman" w:eastAsia="Times New Roman" w:hAnsi="Times New Roman"/>
          <w:color w:val="000000" w:themeColor="text1"/>
        </w:rPr>
        <w:t>.</w:t>
      </w:r>
    </w:p>
    <w:p w14:paraId="74FEBD04" w14:textId="46E19A2E" w:rsidR="005F5F6F" w:rsidRPr="00FB6E06" w:rsidRDefault="001655CB" w:rsidP="005F5F6F">
      <w:pPr>
        <w:pStyle w:val="tvhtml"/>
        <w:shd w:val="clear" w:color="auto" w:fill="FFFFFF" w:themeFill="background1"/>
        <w:spacing w:before="0" w:beforeAutospacing="0" w:after="0" w:afterAutospacing="0"/>
        <w:ind w:firstLine="539"/>
        <w:jc w:val="both"/>
        <w:rPr>
          <w:sz w:val="22"/>
          <w:szCs w:val="22"/>
        </w:rPr>
      </w:pPr>
      <w:r w:rsidRPr="00FB6E06">
        <w:rPr>
          <w:sz w:val="22"/>
          <w:szCs w:val="22"/>
          <w:vertAlign w:val="superscript"/>
        </w:rPr>
        <w:t xml:space="preserve">6 </w:t>
      </w:r>
      <w:r w:rsidR="005F5F6F" w:rsidRPr="00FB6E06">
        <w:rPr>
          <w:sz w:val="22"/>
          <w:szCs w:val="22"/>
        </w:rPr>
        <w:t xml:space="preserve">Saskaņā ar regulas 2021/2115 52. panta </w:t>
      </w:r>
      <w:r w:rsidR="00126E44" w:rsidRPr="00FB6E06">
        <w:rPr>
          <w:sz w:val="22"/>
          <w:szCs w:val="22"/>
        </w:rPr>
        <w:t>4</w:t>
      </w:r>
      <w:r w:rsidR="005F5F6F" w:rsidRPr="00FB6E06">
        <w:rPr>
          <w:sz w:val="22"/>
          <w:szCs w:val="22"/>
        </w:rPr>
        <w:t xml:space="preserve">. un </w:t>
      </w:r>
      <w:r w:rsidR="006D363C" w:rsidRPr="00FB6E06">
        <w:rPr>
          <w:sz w:val="22"/>
          <w:szCs w:val="22"/>
        </w:rPr>
        <w:t>5</w:t>
      </w:r>
      <w:r w:rsidR="005F5F6F" w:rsidRPr="00FB6E06">
        <w:rPr>
          <w:sz w:val="22"/>
          <w:szCs w:val="22"/>
        </w:rPr>
        <w:t>. punkt</w:t>
      </w:r>
      <w:r w:rsidR="001824F1" w:rsidRPr="00FB6E06">
        <w:rPr>
          <w:sz w:val="22"/>
          <w:szCs w:val="22"/>
        </w:rPr>
        <w:t>a prasībām</w:t>
      </w:r>
      <w:r w:rsidR="00681780" w:rsidRPr="00FB6E06">
        <w:rPr>
          <w:sz w:val="22"/>
          <w:szCs w:val="22"/>
        </w:rPr>
        <w:t>.</w:t>
      </w:r>
    </w:p>
    <w:p w14:paraId="772FE1E3" w14:textId="57E4B93E" w:rsidR="00681780" w:rsidRPr="00FB6E06" w:rsidRDefault="001655CB" w:rsidP="001824F1">
      <w:pPr>
        <w:pStyle w:val="tvhtml"/>
        <w:shd w:val="clear" w:color="auto" w:fill="FFFFFF" w:themeFill="background1"/>
        <w:spacing w:before="0" w:beforeAutospacing="0" w:after="0" w:afterAutospacing="0"/>
        <w:ind w:firstLine="539"/>
        <w:jc w:val="both"/>
        <w:rPr>
          <w:sz w:val="22"/>
          <w:szCs w:val="22"/>
        </w:rPr>
      </w:pPr>
      <w:r w:rsidRPr="00FB6E06">
        <w:rPr>
          <w:sz w:val="22"/>
          <w:szCs w:val="22"/>
          <w:vertAlign w:val="superscript"/>
        </w:rPr>
        <w:t>7</w:t>
      </w:r>
      <w:r w:rsidR="00681780" w:rsidRPr="00FB6E06">
        <w:rPr>
          <w:sz w:val="22"/>
          <w:szCs w:val="22"/>
          <w:vertAlign w:val="superscript"/>
        </w:rPr>
        <w:t xml:space="preserve"> </w:t>
      </w:r>
      <w:r w:rsidR="00681780" w:rsidRPr="00FB6E06">
        <w:rPr>
          <w:sz w:val="22"/>
          <w:szCs w:val="22"/>
        </w:rPr>
        <w:t>Saskaņā ar regulas 2021/2115 52. panta 6. punkt</w:t>
      </w:r>
      <w:r w:rsidR="001824F1" w:rsidRPr="00FB6E06">
        <w:rPr>
          <w:sz w:val="22"/>
          <w:szCs w:val="22"/>
        </w:rPr>
        <w:t>a pras</w:t>
      </w:r>
      <w:r w:rsidR="00C93E70" w:rsidRPr="00FB6E06">
        <w:rPr>
          <w:sz w:val="22"/>
          <w:szCs w:val="22"/>
        </w:rPr>
        <w:t>ībām.</w:t>
      </w:r>
      <w:r w:rsidR="00681780" w:rsidRPr="00FB6E06">
        <w:rPr>
          <w:sz w:val="22"/>
          <w:szCs w:val="22"/>
        </w:rPr>
        <w:t xml:space="preserve"> </w:t>
      </w:r>
    </w:p>
    <w:p w14:paraId="65EC7E0D" w14:textId="77777777" w:rsidR="00E75BD2" w:rsidRDefault="00E75BD2" w:rsidP="00390FAE">
      <w:pPr>
        <w:pStyle w:val="tvhtml"/>
        <w:shd w:val="clear" w:color="auto" w:fill="FFFFFF" w:themeFill="background1"/>
        <w:spacing w:before="0" w:beforeAutospacing="0" w:after="0" w:afterAutospacing="0" w:line="260" w:lineRule="exact"/>
        <w:ind w:firstLine="539"/>
        <w:jc w:val="both"/>
        <w:rPr>
          <w:sz w:val="18"/>
          <w:szCs w:val="18"/>
        </w:rPr>
      </w:pPr>
    </w:p>
    <w:tbl>
      <w:tblPr>
        <w:tblW w:w="0" w:type="auto"/>
        <w:tblLayout w:type="fixed"/>
        <w:tblLook w:val="04A0" w:firstRow="1" w:lastRow="0" w:firstColumn="1" w:lastColumn="0" w:noHBand="0" w:noVBand="1"/>
      </w:tblPr>
      <w:tblGrid>
        <w:gridCol w:w="270"/>
        <w:gridCol w:w="6133"/>
        <w:gridCol w:w="260"/>
        <w:gridCol w:w="1213"/>
        <w:gridCol w:w="418"/>
      </w:tblGrid>
      <w:tr w:rsidR="33EEC656" w:rsidRPr="00CF17F5" w14:paraId="7D233331" w14:textId="77777777" w:rsidTr="099CFBF7">
        <w:tc>
          <w:tcPr>
            <w:tcW w:w="8294" w:type="dxa"/>
            <w:gridSpan w:val="5"/>
            <w:shd w:val="clear" w:color="auto" w:fill="D9D9D9" w:themeFill="background1" w:themeFillShade="D9"/>
            <w:vAlign w:val="center"/>
          </w:tcPr>
          <w:p w14:paraId="58D33EA8" w14:textId="24CDA3F2" w:rsidR="33EEC656" w:rsidRPr="00CF17F5" w:rsidRDefault="3A393CD2" w:rsidP="3FB1B20B">
            <w:pPr>
              <w:spacing w:line="257" w:lineRule="auto"/>
              <w:rPr>
                <w:rFonts w:ascii="Times New Roman" w:eastAsia="Cambria" w:hAnsi="Times New Roman"/>
                <w:b/>
                <w:bCs/>
                <w:color w:val="000000" w:themeColor="text1"/>
                <w:sz w:val="24"/>
                <w:szCs w:val="24"/>
              </w:rPr>
            </w:pPr>
            <w:r w:rsidRPr="00CF17F5">
              <w:rPr>
                <w:rFonts w:ascii="Times New Roman" w:eastAsia="Cambria" w:hAnsi="Times New Roman"/>
                <w:b/>
                <w:bCs/>
                <w:sz w:val="24"/>
                <w:szCs w:val="24"/>
              </w:rPr>
              <w:t>B.</w:t>
            </w:r>
            <w:r w:rsidR="52634C66" w:rsidRPr="00CF17F5">
              <w:rPr>
                <w:rFonts w:ascii="Times New Roman" w:eastAsia="Cambria" w:hAnsi="Times New Roman"/>
                <w:b/>
                <w:bCs/>
                <w:sz w:val="24"/>
                <w:szCs w:val="24"/>
              </w:rPr>
              <w:t>3</w:t>
            </w:r>
            <w:r w:rsidRPr="00CF17F5">
              <w:rPr>
                <w:rFonts w:ascii="Times New Roman" w:eastAsia="Cambria" w:hAnsi="Times New Roman"/>
                <w:b/>
                <w:bCs/>
                <w:sz w:val="24"/>
                <w:szCs w:val="24"/>
              </w:rPr>
              <w:t xml:space="preserve">. Attiecīgā gada darbības fonda </w:t>
            </w:r>
            <w:r w:rsidRPr="00CF17F5">
              <w:rPr>
                <w:rFonts w:ascii="Times New Roman" w:eastAsia="Cambria" w:hAnsi="Times New Roman"/>
                <w:b/>
                <w:bCs/>
                <w:color w:val="000000" w:themeColor="text1"/>
                <w:sz w:val="24"/>
                <w:szCs w:val="24"/>
              </w:rPr>
              <w:t>procentuālais izlietojums pasākumiem, lai sasniegtu regulas Nr. 1308/2013 33. panta 1. punktā minētos mērķus</w:t>
            </w:r>
            <w:r w:rsidR="001655CB">
              <w:rPr>
                <w:rFonts w:ascii="Times New Roman" w:eastAsia="Cambria" w:hAnsi="Times New Roman"/>
                <w:b/>
                <w:bCs/>
                <w:color w:val="000000" w:themeColor="text1"/>
                <w:sz w:val="24"/>
                <w:szCs w:val="24"/>
                <w:vertAlign w:val="superscript"/>
              </w:rPr>
              <w:t>8</w:t>
            </w:r>
          </w:p>
        </w:tc>
      </w:tr>
      <w:tr w:rsidR="33EEC656" w:rsidRPr="00CF17F5" w14:paraId="12727FEE" w14:textId="77777777" w:rsidTr="099CFBF7">
        <w:tc>
          <w:tcPr>
            <w:tcW w:w="270" w:type="dxa"/>
            <w:tcBorders>
              <w:left w:val="nil"/>
              <w:bottom w:val="nil"/>
              <w:right w:val="single" w:sz="4" w:space="0" w:color="auto"/>
            </w:tcBorders>
            <w:shd w:val="clear" w:color="auto" w:fill="D9D9D9" w:themeFill="background1" w:themeFillShade="D9"/>
          </w:tcPr>
          <w:p w14:paraId="31FB17B5" w14:textId="278B4C53" w:rsidR="33EEC656" w:rsidRPr="00CF17F5" w:rsidRDefault="33EEC656" w:rsidP="3FB1B20B">
            <w:pPr>
              <w:rPr>
                <w:rFonts w:ascii="Times New Roman" w:hAnsi="Times New Roman"/>
                <w:sz w:val="24"/>
                <w:szCs w:val="24"/>
              </w:rPr>
            </w:pPr>
          </w:p>
        </w:tc>
        <w:tc>
          <w:tcPr>
            <w:tcW w:w="6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D1FAF" w14:textId="1617C4DA"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1. Ražošanas plānošanai</w:t>
            </w:r>
          </w:p>
        </w:tc>
        <w:tc>
          <w:tcPr>
            <w:tcW w:w="260" w:type="dxa"/>
            <w:tcBorders>
              <w:top w:val="nil"/>
              <w:left w:val="single" w:sz="4" w:space="0" w:color="auto"/>
              <w:bottom w:val="nil"/>
              <w:right w:val="single" w:sz="4" w:space="0" w:color="auto"/>
            </w:tcBorders>
            <w:shd w:val="clear" w:color="auto" w:fill="D9D9D9" w:themeFill="background1" w:themeFillShade="D9"/>
          </w:tcPr>
          <w:p w14:paraId="7109E6FC" w14:textId="163B0FEC" w:rsidR="33EEC656" w:rsidRPr="00CF17F5" w:rsidRDefault="33EEC656" w:rsidP="00512F87">
            <w:pPr>
              <w:spacing w:after="0" w:line="240" w:lineRule="auto"/>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14:paraId="01948AD0" w14:textId="6B578F35" w:rsidR="33EEC656" w:rsidRPr="00CF17F5" w:rsidRDefault="33EEC656" w:rsidP="00512F87">
            <w:pPr>
              <w:spacing w:after="0" w:line="240" w:lineRule="auto"/>
              <w:rPr>
                <w:rFonts w:ascii="Times New Roman" w:hAnsi="Times New Roman"/>
                <w:sz w:val="24"/>
                <w:szCs w:val="24"/>
              </w:rPr>
            </w:pPr>
          </w:p>
        </w:tc>
        <w:tc>
          <w:tcPr>
            <w:tcW w:w="418" w:type="dxa"/>
            <w:tcBorders>
              <w:top w:val="nil"/>
              <w:left w:val="single" w:sz="4" w:space="0" w:color="auto"/>
              <w:bottom w:val="nil"/>
              <w:right w:val="nil"/>
            </w:tcBorders>
            <w:shd w:val="clear" w:color="auto" w:fill="D9D9D9" w:themeFill="background1" w:themeFillShade="D9"/>
            <w:vAlign w:val="center"/>
          </w:tcPr>
          <w:p w14:paraId="2C098CE3" w14:textId="7B643AD5"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w:t>
            </w:r>
          </w:p>
        </w:tc>
      </w:tr>
      <w:tr w:rsidR="33EEC656" w:rsidRPr="00CF17F5" w14:paraId="7826732E" w14:textId="77777777" w:rsidTr="099CFBF7">
        <w:trPr>
          <w:trHeight w:val="225"/>
        </w:trPr>
        <w:tc>
          <w:tcPr>
            <w:tcW w:w="8294" w:type="dxa"/>
            <w:gridSpan w:val="5"/>
            <w:shd w:val="clear" w:color="auto" w:fill="D9D9D9" w:themeFill="background1" w:themeFillShade="D9"/>
          </w:tcPr>
          <w:p w14:paraId="4CF102BB" w14:textId="1C52F097" w:rsidR="33EEC656" w:rsidRPr="00390FAE" w:rsidRDefault="33EEC656" w:rsidP="00512F87">
            <w:pPr>
              <w:spacing w:after="0" w:line="240" w:lineRule="auto"/>
              <w:rPr>
                <w:rFonts w:ascii="Times New Roman" w:hAnsi="Times New Roman"/>
                <w:sz w:val="10"/>
                <w:szCs w:val="10"/>
              </w:rPr>
            </w:pPr>
          </w:p>
        </w:tc>
      </w:tr>
      <w:tr w:rsidR="33EEC656" w:rsidRPr="00CF17F5" w14:paraId="32C8D8B1" w14:textId="77777777" w:rsidTr="099CFBF7">
        <w:tc>
          <w:tcPr>
            <w:tcW w:w="270" w:type="dxa"/>
            <w:tcBorders>
              <w:left w:val="nil"/>
              <w:bottom w:val="nil"/>
              <w:right w:val="single" w:sz="4" w:space="0" w:color="auto"/>
            </w:tcBorders>
            <w:shd w:val="clear" w:color="auto" w:fill="D9D9D9" w:themeFill="background1" w:themeFillShade="D9"/>
          </w:tcPr>
          <w:p w14:paraId="540AB261" w14:textId="2FCC4AE5" w:rsidR="33EEC656" w:rsidRPr="00CF17F5" w:rsidRDefault="33EEC656" w:rsidP="3FB1B20B">
            <w:pPr>
              <w:rPr>
                <w:rFonts w:ascii="Times New Roman" w:hAnsi="Times New Roman"/>
                <w:sz w:val="24"/>
                <w:szCs w:val="24"/>
              </w:rPr>
            </w:pPr>
          </w:p>
        </w:tc>
        <w:tc>
          <w:tcPr>
            <w:tcW w:w="6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E3B45" w14:textId="499950E9"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2. Attiecināmo produktu kvalitātes uzlabošanai</w:t>
            </w:r>
          </w:p>
        </w:tc>
        <w:tc>
          <w:tcPr>
            <w:tcW w:w="260" w:type="dxa"/>
            <w:tcBorders>
              <w:left w:val="single" w:sz="4" w:space="0" w:color="auto"/>
              <w:right w:val="single" w:sz="4" w:space="0" w:color="auto"/>
            </w:tcBorders>
            <w:shd w:val="clear" w:color="auto" w:fill="D9D9D9" w:themeFill="background1" w:themeFillShade="D9"/>
          </w:tcPr>
          <w:p w14:paraId="60ECD662" w14:textId="251519B8" w:rsidR="33EEC656" w:rsidRPr="00CF17F5" w:rsidRDefault="33EEC656" w:rsidP="00512F87">
            <w:pPr>
              <w:spacing w:after="0" w:line="240" w:lineRule="auto"/>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14:paraId="1B4050E0" w14:textId="7DB6E96E" w:rsidR="33EEC656" w:rsidRPr="00CF17F5" w:rsidRDefault="33EEC656" w:rsidP="00512F87">
            <w:pPr>
              <w:spacing w:after="0" w:line="240" w:lineRule="auto"/>
              <w:rPr>
                <w:rFonts w:ascii="Times New Roman" w:hAnsi="Times New Roman"/>
                <w:sz w:val="24"/>
                <w:szCs w:val="24"/>
              </w:rPr>
            </w:pPr>
          </w:p>
        </w:tc>
        <w:tc>
          <w:tcPr>
            <w:tcW w:w="418" w:type="dxa"/>
            <w:tcBorders>
              <w:top w:val="nil"/>
              <w:left w:val="single" w:sz="4" w:space="0" w:color="auto"/>
              <w:bottom w:val="nil"/>
              <w:right w:val="nil"/>
            </w:tcBorders>
            <w:shd w:val="clear" w:color="auto" w:fill="D9D9D9" w:themeFill="background1" w:themeFillShade="D9"/>
            <w:vAlign w:val="center"/>
          </w:tcPr>
          <w:p w14:paraId="1376BBA5" w14:textId="3E1DCA3C"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w:t>
            </w:r>
          </w:p>
        </w:tc>
      </w:tr>
      <w:tr w:rsidR="33EEC656" w:rsidRPr="00CF17F5" w14:paraId="3BD085E3" w14:textId="77777777" w:rsidTr="099CFBF7">
        <w:trPr>
          <w:trHeight w:val="225"/>
        </w:trPr>
        <w:tc>
          <w:tcPr>
            <w:tcW w:w="8294" w:type="dxa"/>
            <w:gridSpan w:val="5"/>
            <w:shd w:val="clear" w:color="auto" w:fill="D9D9D9" w:themeFill="background1" w:themeFillShade="D9"/>
          </w:tcPr>
          <w:p w14:paraId="3B41DCF7" w14:textId="1B1A6646" w:rsidR="33EEC656" w:rsidRPr="00390FAE" w:rsidRDefault="33EEC656" w:rsidP="00512F87">
            <w:pPr>
              <w:spacing w:after="0" w:line="240" w:lineRule="auto"/>
              <w:rPr>
                <w:rFonts w:ascii="Times New Roman" w:hAnsi="Times New Roman"/>
                <w:sz w:val="10"/>
                <w:szCs w:val="10"/>
              </w:rPr>
            </w:pPr>
          </w:p>
        </w:tc>
      </w:tr>
      <w:tr w:rsidR="33EEC656" w:rsidRPr="00CF17F5" w14:paraId="2C4B774B" w14:textId="77777777" w:rsidTr="099CFBF7">
        <w:tc>
          <w:tcPr>
            <w:tcW w:w="270" w:type="dxa"/>
            <w:tcBorders>
              <w:left w:val="nil"/>
              <w:bottom w:val="nil"/>
              <w:right w:val="single" w:sz="4" w:space="0" w:color="auto"/>
            </w:tcBorders>
            <w:shd w:val="clear" w:color="auto" w:fill="D9D9D9" w:themeFill="background1" w:themeFillShade="D9"/>
          </w:tcPr>
          <w:p w14:paraId="540A554E" w14:textId="7074CE5D" w:rsidR="33EEC656" w:rsidRPr="00CF17F5" w:rsidRDefault="33EEC656" w:rsidP="3FB1B20B">
            <w:pPr>
              <w:rPr>
                <w:rFonts w:ascii="Times New Roman" w:hAnsi="Times New Roman"/>
                <w:sz w:val="24"/>
                <w:szCs w:val="24"/>
              </w:rPr>
            </w:pPr>
          </w:p>
        </w:tc>
        <w:tc>
          <w:tcPr>
            <w:tcW w:w="6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E0FC4" w14:textId="6DB2A912"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3. Attiecināmo produktu tirdzniecības uzlabošanai, komercvērtības pa</w:t>
            </w:r>
            <w:r w:rsidR="00B94F95">
              <w:rPr>
                <w:rFonts w:ascii="Times New Roman" w:eastAsia="Cambria" w:hAnsi="Times New Roman"/>
                <w:color w:val="000000" w:themeColor="text1"/>
                <w:sz w:val="24"/>
                <w:szCs w:val="24"/>
              </w:rPr>
              <w:t>liel</w:t>
            </w:r>
            <w:r w:rsidRPr="00CF17F5">
              <w:rPr>
                <w:rFonts w:ascii="Times New Roman" w:eastAsia="Cambria" w:hAnsi="Times New Roman"/>
                <w:color w:val="000000" w:themeColor="text1"/>
                <w:sz w:val="24"/>
                <w:szCs w:val="24"/>
              </w:rPr>
              <w:t>ināšanai un noieta veicināšanai</w:t>
            </w:r>
          </w:p>
        </w:tc>
        <w:tc>
          <w:tcPr>
            <w:tcW w:w="260" w:type="dxa"/>
            <w:tcBorders>
              <w:left w:val="single" w:sz="4" w:space="0" w:color="auto"/>
              <w:right w:val="single" w:sz="4" w:space="0" w:color="auto"/>
            </w:tcBorders>
            <w:shd w:val="clear" w:color="auto" w:fill="D9D9D9" w:themeFill="background1" w:themeFillShade="D9"/>
          </w:tcPr>
          <w:p w14:paraId="58752D1E" w14:textId="49CAB1ED" w:rsidR="33EEC656" w:rsidRPr="00CF17F5" w:rsidRDefault="33EEC656" w:rsidP="00512F87">
            <w:pPr>
              <w:spacing w:after="0" w:line="240" w:lineRule="auto"/>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14:paraId="56369B50" w14:textId="39F7FFB0" w:rsidR="33EEC656" w:rsidRPr="00CF17F5" w:rsidRDefault="33EEC656" w:rsidP="00512F87">
            <w:pPr>
              <w:spacing w:after="0" w:line="240" w:lineRule="auto"/>
              <w:rPr>
                <w:rFonts w:ascii="Times New Roman" w:hAnsi="Times New Roman"/>
                <w:sz w:val="24"/>
                <w:szCs w:val="24"/>
              </w:rPr>
            </w:pPr>
          </w:p>
        </w:tc>
        <w:tc>
          <w:tcPr>
            <w:tcW w:w="418" w:type="dxa"/>
            <w:tcBorders>
              <w:top w:val="nil"/>
              <w:left w:val="single" w:sz="4" w:space="0" w:color="auto"/>
              <w:bottom w:val="nil"/>
              <w:right w:val="nil"/>
            </w:tcBorders>
            <w:shd w:val="clear" w:color="auto" w:fill="D9D9D9" w:themeFill="background1" w:themeFillShade="D9"/>
            <w:vAlign w:val="center"/>
          </w:tcPr>
          <w:p w14:paraId="2A2ABE2C" w14:textId="0C62BD02"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w:t>
            </w:r>
          </w:p>
        </w:tc>
      </w:tr>
      <w:tr w:rsidR="33EEC656" w:rsidRPr="00CF17F5" w14:paraId="5C1D4997" w14:textId="77777777" w:rsidTr="099CFBF7">
        <w:trPr>
          <w:trHeight w:val="225"/>
        </w:trPr>
        <w:tc>
          <w:tcPr>
            <w:tcW w:w="8294" w:type="dxa"/>
            <w:gridSpan w:val="5"/>
            <w:shd w:val="clear" w:color="auto" w:fill="D9D9D9" w:themeFill="background1" w:themeFillShade="D9"/>
          </w:tcPr>
          <w:p w14:paraId="27D7434D" w14:textId="73F2C237" w:rsidR="33EEC656" w:rsidRPr="00390FAE" w:rsidRDefault="33EEC656" w:rsidP="00512F87">
            <w:pPr>
              <w:spacing w:after="0" w:line="240" w:lineRule="auto"/>
              <w:rPr>
                <w:rFonts w:ascii="Times New Roman" w:hAnsi="Times New Roman"/>
                <w:sz w:val="10"/>
                <w:szCs w:val="10"/>
              </w:rPr>
            </w:pPr>
          </w:p>
        </w:tc>
      </w:tr>
      <w:tr w:rsidR="33EEC656" w:rsidRPr="00CF17F5" w14:paraId="1D1389DB" w14:textId="77777777" w:rsidTr="099CFBF7">
        <w:tc>
          <w:tcPr>
            <w:tcW w:w="270" w:type="dxa"/>
            <w:tcBorders>
              <w:left w:val="nil"/>
              <w:bottom w:val="nil"/>
              <w:right w:val="single" w:sz="4" w:space="0" w:color="auto"/>
            </w:tcBorders>
            <w:shd w:val="clear" w:color="auto" w:fill="D9D9D9" w:themeFill="background1" w:themeFillShade="D9"/>
          </w:tcPr>
          <w:p w14:paraId="40180E73" w14:textId="6E87AC2B" w:rsidR="33EEC656" w:rsidRPr="00CF17F5" w:rsidRDefault="33EEC656" w:rsidP="3FB1B20B">
            <w:pPr>
              <w:rPr>
                <w:rFonts w:ascii="Times New Roman" w:hAnsi="Times New Roman"/>
                <w:sz w:val="24"/>
                <w:szCs w:val="24"/>
              </w:rPr>
            </w:pPr>
          </w:p>
        </w:tc>
        <w:tc>
          <w:tcPr>
            <w:tcW w:w="6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2B2CD" w14:textId="4E560F76"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4. Pētniecībai un eksperimentālajai ražošanai</w:t>
            </w:r>
          </w:p>
        </w:tc>
        <w:tc>
          <w:tcPr>
            <w:tcW w:w="260" w:type="dxa"/>
            <w:tcBorders>
              <w:left w:val="single" w:sz="4" w:space="0" w:color="auto"/>
              <w:right w:val="single" w:sz="4" w:space="0" w:color="auto"/>
            </w:tcBorders>
            <w:shd w:val="clear" w:color="auto" w:fill="D9D9D9" w:themeFill="background1" w:themeFillShade="D9"/>
          </w:tcPr>
          <w:p w14:paraId="2F57A0D7" w14:textId="5E3C21FA" w:rsidR="33EEC656" w:rsidRPr="00CF17F5" w:rsidRDefault="33EEC656" w:rsidP="00512F87">
            <w:pPr>
              <w:spacing w:after="0" w:line="240" w:lineRule="auto"/>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14:paraId="21F20737" w14:textId="2B8F5FDD" w:rsidR="33EEC656" w:rsidRPr="00CF17F5" w:rsidRDefault="33EEC656" w:rsidP="00512F87">
            <w:pPr>
              <w:spacing w:after="0" w:line="240" w:lineRule="auto"/>
              <w:rPr>
                <w:rFonts w:ascii="Times New Roman" w:hAnsi="Times New Roman"/>
                <w:sz w:val="24"/>
                <w:szCs w:val="24"/>
              </w:rPr>
            </w:pPr>
          </w:p>
        </w:tc>
        <w:tc>
          <w:tcPr>
            <w:tcW w:w="418" w:type="dxa"/>
            <w:tcBorders>
              <w:top w:val="nil"/>
              <w:left w:val="single" w:sz="4" w:space="0" w:color="auto"/>
              <w:bottom w:val="nil"/>
              <w:right w:val="nil"/>
            </w:tcBorders>
            <w:shd w:val="clear" w:color="auto" w:fill="D9D9D9" w:themeFill="background1" w:themeFillShade="D9"/>
            <w:vAlign w:val="center"/>
          </w:tcPr>
          <w:p w14:paraId="5A562310" w14:textId="3437F7D2"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w:t>
            </w:r>
          </w:p>
        </w:tc>
      </w:tr>
      <w:tr w:rsidR="33EEC656" w:rsidRPr="00CF17F5" w14:paraId="6D2EFD58" w14:textId="77777777" w:rsidTr="099CFBF7">
        <w:trPr>
          <w:trHeight w:val="225"/>
        </w:trPr>
        <w:tc>
          <w:tcPr>
            <w:tcW w:w="8294" w:type="dxa"/>
            <w:gridSpan w:val="5"/>
            <w:shd w:val="clear" w:color="auto" w:fill="D9D9D9" w:themeFill="background1" w:themeFillShade="D9"/>
          </w:tcPr>
          <w:p w14:paraId="122B18CB" w14:textId="6A4A4BE0" w:rsidR="33EEC656" w:rsidRPr="00390FAE" w:rsidRDefault="33EEC656" w:rsidP="00512F87">
            <w:pPr>
              <w:spacing w:after="0" w:line="240" w:lineRule="auto"/>
              <w:rPr>
                <w:rFonts w:ascii="Times New Roman" w:hAnsi="Times New Roman"/>
                <w:sz w:val="10"/>
                <w:szCs w:val="10"/>
              </w:rPr>
            </w:pPr>
          </w:p>
        </w:tc>
      </w:tr>
      <w:tr w:rsidR="33EEC656" w:rsidRPr="00CF17F5" w14:paraId="559A604B" w14:textId="77777777" w:rsidTr="099CFBF7">
        <w:tc>
          <w:tcPr>
            <w:tcW w:w="270" w:type="dxa"/>
            <w:tcBorders>
              <w:left w:val="nil"/>
              <w:bottom w:val="nil"/>
              <w:right w:val="single" w:sz="4" w:space="0" w:color="auto"/>
            </w:tcBorders>
            <w:shd w:val="clear" w:color="auto" w:fill="D9D9D9" w:themeFill="background1" w:themeFillShade="D9"/>
          </w:tcPr>
          <w:p w14:paraId="3BA0BB3D" w14:textId="4DD2D853" w:rsidR="33EEC656" w:rsidRPr="00CF17F5" w:rsidRDefault="33EEC656" w:rsidP="3FB1B20B">
            <w:pPr>
              <w:rPr>
                <w:rFonts w:ascii="Times New Roman" w:hAnsi="Times New Roman"/>
                <w:sz w:val="24"/>
                <w:szCs w:val="24"/>
              </w:rPr>
            </w:pPr>
          </w:p>
        </w:tc>
        <w:tc>
          <w:tcPr>
            <w:tcW w:w="6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64A22" w14:textId="33435276"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5. Apmācībai un paraugprakses apmaiņas darbībām</w:t>
            </w:r>
          </w:p>
        </w:tc>
        <w:tc>
          <w:tcPr>
            <w:tcW w:w="260" w:type="dxa"/>
            <w:tcBorders>
              <w:left w:val="single" w:sz="4" w:space="0" w:color="auto"/>
              <w:right w:val="single" w:sz="4" w:space="0" w:color="auto"/>
            </w:tcBorders>
            <w:shd w:val="clear" w:color="auto" w:fill="D9D9D9" w:themeFill="background1" w:themeFillShade="D9"/>
          </w:tcPr>
          <w:p w14:paraId="784BA4D7" w14:textId="12236D3B" w:rsidR="33EEC656" w:rsidRPr="00CF17F5" w:rsidRDefault="33EEC656" w:rsidP="00512F87">
            <w:pPr>
              <w:spacing w:after="0" w:line="240" w:lineRule="auto"/>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14:paraId="2A60E51D" w14:textId="4BB80FB0" w:rsidR="33EEC656" w:rsidRPr="00CF17F5" w:rsidRDefault="33EEC656" w:rsidP="00512F87">
            <w:pPr>
              <w:spacing w:after="0" w:line="240" w:lineRule="auto"/>
              <w:rPr>
                <w:rFonts w:ascii="Times New Roman" w:hAnsi="Times New Roman"/>
                <w:sz w:val="24"/>
                <w:szCs w:val="24"/>
              </w:rPr>
            </w:pPr>
          </w:p>
        </w:tc>
        <w:tc>
          <w:tcPr>
            <w:tcW w:w="418" w:type="dxa"/>
            <w:tcBorders>
              <w:top w:val="nil"/>
              <w:left w:val="single" w:sz="4" w:space="0" w:color="auto"/>
              <w:bottom w:val="nil"/>
              <w:right w:val="nil"/>
            </w:tcBorders>
            <w:shd w:val="clear" w:color="auto" w:fill="D9D9D9" w:themeFill="background1" w:themeFillShade="D9"/>
            <w:vAlign w:val="center"/>
          </w:tcPr>
          <w:p w14:paraId="4C537129" w14:textId="184F19FB"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w:t>
            </w:r>
          </w:p>
        </w:tc>
      </w:tr>
      <w:tr w:rsidR="33EEC656" w:rsidRPr="00CF17F5" w14:paraId="3BD3EB07" w14:textId="77777777" w:rsidTr="099CFBF7">
        <w:trPr>
          <w:trHeight w:val="225"/>
        </w:trPr>
        <w:tc>
          <w:tcPr>
            <w:tcW w:w="8294" w:type="dxa"/>
            <w:gridSpan w:val="5"/>
            <w:shd w:val="clear" w:color="auto" w:fill="D9D9D9" w:themeFill="background1" w:themeFillShade="D9"/>
          </w:tcPr>
          <w:p w14:paraId="26E757C5" w14:textId="0C2CB400" w:rsidR="33EEC656" w:rsidRPr="00390FAE" w:rsidRDefault="33EEC656" w:rsidP="00512F87">
            <w:pPr>
              <w:spacing w:after="0" w:line="240" w:lineRule="auto"/>
              <w:rPr>
                <w:rFonts w:ascii="Times New Roman" w:hAnsi="Times New Roman"/>
                <w:sz w:val="10"/>
                <w:szCs w:val="10"/>
              </w:rPr>
            </w:pPr>
          </w:p>
        </w:tc>
      </w:tr>
      <w:tr w:rsidR="33EEC656" w:rsidRPr="00CF17F5" w14:paraId="6F283E8C" w14:textId="77777777" w:rsidTr="099CFBF7">
        <w:tc>
          <w:tcPr>
            <w:tcW w:w="270" w:type="dxa"/>
            <w:tcBorders>
              <w:left w:val="nil"/>
              <w:bottom w:val="nil"/>
              <w:right w:val="single" w:sz="4" w:space="0" w:color="auto"/>
            </w:tcBorders>
            <w:shd w:val="clear" w:color="auto" w:fill="D9D9D9" w:themeFill="background1" w:themeFillShade="D9"/>
          </w:tcPr>
          <w:p w14:paraId="244CE4CD" w14:textId="7DBC1001" w:rsidR="33EEC656" w:rsidRPr="00CF17F5" w:rsidRDefault="33EEC656" w:rsidP="3FB1B20B">
            <w:pPr>
              <w:rPr>
                <w:rFonts w:ascii="Times New Roman" w:hAnsi="Times New Roman"/>
                <w:sz w:val="24"/>
                <w:szCs w:val="24"/>
              </w:rPr>
            </w:pPr>
          </w:p>
        </w:tc>
        <w:tc>
          <w:tcPr>
            <w:tcW w:w="6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1D1B4" w14:textId="3F8BD1C4" w:rsidR="33EEC656" w:rsidRPr="00CF17F5" w:rsidRDefault="0018563B" w:rsidP="00512F87">
            <w:pPr>
              <w:spacing w:after="0" w:line="240" w:lineRule="auto"/>
              <w:rPr>
                <w:rFonts w:ascii="Times New Roman" w:eastAsia="Cambria" w:hAnsi="Times New Roman"/>
                <w:color w:val="000000" w:themeColor="text1"/>
                <w:sz w:val="24"/>
                <w:szCs w:val="24"/>
              </w:rPr>
            </w:pPr>
            <w:r>
              <w:rPr>
                <w:rFonts w:ascii="Times New Roman" w:eastAsia="Cambria" w:hAnsi="Times New Roman"/>
                <w:color w:val="000000" w:themeColor="text1"/>
                <w:sz w:val="24"/>
                <w:szCs w:val="24"/>
              </w:rPr>
              <w:t>6</w:t>
            </w:r>
            <w:r w:rsidR="3A393CD2" w:rsidRPr="00CF17F5">
              <w:rPr>
                <w:rFonts w:ascii="Times New Roman" w:eastAsia="Cambria" w:hAnsi="Times New Roman"/>
                <w:color w:val="000000" w:themeColor="text1"/>
                <w:sz w:val="24"/>
                <w:szCs w:val="24"/>
              </w:rPr>
              <w:t>. Vides aizsardzības pasākumiem</w:t>
            </w:r>
          </w:p>
        </w:tc>
        <w:tc>
          <w:tcPr>
            <w:tcW w:w="260" w:type="dxa"/>
            <w:tcBorders>
              <w:left w:val="single" w:sz="4" w:space="0" w:color="auto"/>
              <w:right w:val="single" w:sz="4" w:space="0" w:color="auto"/>
            </w:tcBorders>
            <w:shd w:val="clear" w:color="auto" w:fill="D9D9D9" w:themeFill="background1" w:themeFillShade="D9"/>
          </w:tcPr>
          <w:p w14:paraId="7374DF9A" w14:textId="53284E10" w:rsidR="33EEC656" w:rsidRPr="00CF17F5" w:rsidRDefault="33EEC656" w:rsidP="00512F87">
            <w:pPr>
              <w:spacing w:after="0" w:line="240" w:lineRule="auto"/>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14:paraId="1D50730C" w14:textId="275763E4" w:rsidR="33EEC656" w:rsidRPr="00CF17F5" w:rsidRDefault="33EEC656" w:rsidP="00512F87">
            <w:pPr>
              <w:spacing w:after="0" w:line="240" w:lineRule="auto"/>
              <w:rPr>
                <w:rFonts w:ascii="Times New Roman" w:hAnsi="Times New Roman"/>
                <w:sz w:val="24"/>
                <w:szCs w:val="24"/>
              </w:rPr>
            </w:pPr>
          </w:p>
        </w:tc>
        <w:tc>
          <w:tcPr>
            <w:tcW w:w="418" w:type="dxa"/>
            <w:tcBorders>
              <w:top w:val="nil"/>
              <w:left w:val="single" w:sz="4" w:space="0" w:color="auto"/>
              <w:bottom w:val="nil"/>
              <w:right w:val="nil"/>
            </w:tcBorders>
            <w:shd w:val="clear" w:color="auto" w:fill="D9D9D9" w:themeFill="background1" w:themeFillShade="D9"/>
            <w:vAlign w:val="center"/>
          </w:tcPr>
          <w:p w14:paraId="41D03106" w14:textId="7CCB9A3E"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w:t>
            </w:r>
          </w:p>
        </w:tc>
      </w:tr>
      <w:tr w:rsidR="33EEC656" w:rsidRPr="00CF17F5" w14:paraId="7AF637DE" w14:textId="77777777" w:rsidTr="099CFBF7">
        <w:trPr>
          <w:trHeight w:val="225"/>
        </w:trPr>
        <w:tc>
          <w:tcPr>
            <w:tcW w:w="8294" w:type="dxa"/>
            <w:gridSpan w:val="5"/>
            <w:shd w:val="clear" w:color="auto" w:fill="D9D9D9" w:themeFill="background1" w:themeFillShade="D9"/>
          </w:tcPr>
          <w:p w14:paraId="7C9D7201" w14:textId="63ABD5D7" w:rsidR="33EEC656" w:rsidRPr="00390FAE" w:rsidRDefault="33EEC656" w:rsidP="00512F87">
            <w:pPr>
              <w:spacing w:after="0" w:line="240" w:lineRule="auto"/>
              <w:rPr>
                <w:rFonts w:ascii="Times New Roman" w:hAnsi="Times New Roman"/>
                <w:sz w:val="10"/>
                <w:szCs w:val="10"/>
              </w:rPr>
            </w:pPr>
          </w:p>
        </w:tc>
      </w:tr>
      <w:tr w:rsidR="33EEC656" w:rsidRPr="00CF17F5" w14:paraId="29B8FA79" w14:textId="77777777" w:rsidTr="099CFBF7">
        <w:tc>
          <w:tcPr>
            <w:tcW w:w="270" w:type="dxa"/>
            <w:tcBorders>
              <w:left w:val="nil"/>
              <w:bottom w:val="nil"/>
              <w:right w:val="single" w:sz="4" w:space="0" w:color="auto"/>
            </w:tcBorders>
            <w:shd w:val="clear" w:color="auto" w:fill="D9D9D9" w:themeFill="background1" w:themeFillShade="D9"/>
          </w:tcPr>
          <w:p w14:paraId="6FB6D2A2" w14:textId="28AFAE00" w:rsidR="33EEC656" w:rsidRPr="00CF17F5" w:rsidRDefault="33EEC656" w:rsidP="3FB1B20B">
            <w:pPr>
              <w:rPr>
                <w:rFonts w:ascii="Times New Roman" w:hAnsi="Times New Roman"/>
                <w:sz w:val="24"/>
                <w:szCs w:val="24"/>
              </w:rPr>
            </w:pPr>
          </w:p>
        </w:tc>
        <w:tc>
          <w:tcPr>
            <w:tcW w:w="6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A3E28" w14:textId="00172E18" w:rsidR="33EEC656" w:rsidRPr="00CF17F5" w:rsidRDefault="0018563B" w:rsidP="00512F87">
            <w:pPr>
              <w:spacing w:after="0" w:line="240" w:lineRule="auto"/>
              <w:rPr>
                <w:rFonts w:ascii="Times New Roman" w:eastAsia="Cambria" w:hAnsi="Times New Roman"/>
                <w:color w:val="000000" w:themeColor="text1"/>
                <w:sz w:val="24"/>
                <w:szCs w:val="24"/>
                <w:vertAlign w:val="superscript"/>
              </w:rPr>
            </w:pPr>
            <w:r>
              <w:rPr>
                <w:rFonts w:ascii="Times New Roman" w:eastAsia="Cambria" w:hAnsi="Times New Roman"/>
                <w:color w:val="000000" w:themeColor="text1"/>
                <w:sz w:val="24"/>
                <w:szCs w:val="24"/>
              </w:rPr>
              <w:t>7</w:t>
            </w:r>
            <w:r w:rsidR="3A393CD2" w:rsidRPr="00CF17F5">
              <w:rPr>
                <w:rFonts w:ascii="Times New Roman" w:eastAsia="Cambria" w:hAnsi="Times New Roman"/>
                <w:color w:val="000000" w:themeColor="text1"/>
                <w:sz w:val="24"/>
                <w:szCs w:val="24"/>
              </w:rPr>
              <w:t>. Administrēšanas izmaksām</w:t>
            </w:r>
            <w:r w:rsidR="001655CB">
              <w:rPr>
                <w:rFonts w:ascii="Times New Roman" w:eastAsia="Cambria" w:hAnsi="Times New Roman"/>
                <w:color w:val="000000" w:themeColor="text1"/>
                <w:sz w:val="20"/>
                <w:szCs w:val="20"/>
                <w:vertAlign w:val="superscript"/>
              </w:rPr>
              <w:t>9</w:t>
            </w:r>
          </w:p>
        </w:tc>
        <w:tc>
          <w:tcPr>
            <w:tcW w:w="260" w:type="dxa"/>
            <w:tcBorders>
              <w:left w:val="single" w:sz="4" w:space="0" w:color="auto"/>
              <w:right w:val="single" w:sz="4" w:space="0" w:color="auto"/>
            </w:tcBorders>
            <w:shd w:val="clear" w:color="auto" w:fill="D9D9D9" w:themeFill="background1" w:themeFillShade="D9"/>
          </w:tcPr>
          <w:p w14:paraId="1E81B3E1" w14:textId="45BEAB68" w:rsidR="33EEC656" w:rsidRPr="00CF17F5" w:rsidRDefault="33EEC656" w:rsidP="00512F87">
            <w:pPr>
              <w:spacing w:after="0" w:line="240" w:lineRule="auto"/>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14:paraId="76EDB5E8" w14:textId="07C5AE6D" w:rsidR="33EEC656" w:rsidRPr="00CF17F5" w:rsidRDefault="33EEC656" w:rsidP="00512F87">
            <w:pPr>
              <w:spacing w:after="0" w:line="240" w:lineRule="auto"/>
              <w:rPr>
                <w:rFonts w:ascii="Times New Roman" w:hAnsi="Times New Roman"/>
                <w:sz w:val="24"/>
                <w:szCs w:val="24"/>
              </w:rPr>
            </w:pPr>
          </w:p>
        </w:tc>
        <w:tc>
          <w:tcPr>
            <w:tcW w:w="418" w:type="dxa"/>
            <w:tcBorders>
              <w:top w:val="nil"/>
              <w:left w:val="single" w:sz="4" w:space="0" w:color="auto"/>
              <w:bottom w:val="nil"/>
              <w:right w:val="nil"/>
            </w:tcBorders>
            <w:shd w:val="clear" w:color="auto" w:fill="D9D9D9" w:themeFill="background1" w:themeFillShade="D9"/>
            <w:vAlign w:val="center"/>
          </w:tcPr>
          <w:p w14:paraId="2D3069A7" w14:textId="53462A7A" w:rsidR="33EEC656" w:rsidRPr="00CF17F5" w:rsidRDefault="3A393CD2" w:rsidP="00512F87">
            <w:pPr>
              <w:spacing w:after="0" w:line="240" w:lineRule="auto"/>
              <w:rPr>
                <w:rFonts w:ascii="Times New Roman" w:eastAsia="Cambria" w:hAnsi="Times New Roman"/>
                <w:color w:val="000000" w:themeColor="text1"/>
                <w:sz w:val="24"/>
                <w:szCs w:val="24"/>
              </w:rPr>
            </w:pPr>
            <w:r w:rsidRPr="00CF17F5">
              <w:rPr>
                <w:rFonts w:ascii="Times New Roman" w:eastAsia="Cambria" w:hAnsi="Times New Roman"/>
                <w:color w:val="000000" w:themeColor="text1"/>
                <w:sz w:val="24"/>
                <w:szCs w:val="24"/>
              </w:rPr>
              <w:t>%</w:t>
            </w:r>
          </w:p>
        </w:tc>
      </w:tr>
      <w:tr w:rsidR="33EEC656" w:rsidRPr="00CF17F5" w14:paraId="2D31CAFD" w14:textId="77777777" w:rsidTr="099CFBF7">
        <w:trPr>
          <w:trHeight w:val="225"/>
        </w:trPr>
        <w:tc>
          <w:tcPr>
            <w:tcW w:w="8294" w:type="dxa"/>
            <w:gridSpan w:val="5"/>
            <w:shd w:val="clear" w:color="auto" w:fill="D9D9D9" w:themeFill="background1" w:themeFillShade="D9"/>
          </w:tcPr>
          <w:p w14:paraId="3C4AEC03" w14:textId="1F6A2D48" w:rsidR="33EEC656" w:rsidRPr="00390FAE" w:rsidRDefault="33EEC656" w:rsidP="00512F87">
            <w:pPr>
              <w:spacing w:after="0" w:line="240" w:lineRule="auto"/>
              <w:rPr>
                <w:rFonts w:ascii="Times New Roman" w:eastAsia="Cambria" w:hAnsi="Times New Roman"/>
                <w:i/>
                <w:iCs/>
                <w:sz w:val="10"/>
                <w:szCs w:val="10"/>
              </w:rPr>
            </w:pPr>
          </w:p>
        </w:tc>
      </w:tr>
    </w:tbl>
    <w:p w14:paraId="2923DDB6" w14:textId="77777777" w:rsidR="00FB6E06" w:rsidRPr="00FB6E06" w:rsidRDefault="00FB6E06" w:rsidP="00390FAE">
      <w:pPr>
        <w:spacing w:after="0" w:line="240" w:lineRule="auto"/>
        <w:ind w:firstLine="539"/>
        <w:jc w:val="both"/>
        <w:rPr>
          <w:rFonts w:ascii="Times New Roman" w:eastAsia="Times New Roman" w:hAnsi="Times New Roman"/>
          <w:lang w:eastAsia="lv-LV"/>
        </w:rPr>
      </w:pPr>
    </w:p>
    <w:p w14:paraId="5A87417B" w14:textId="5FFD6043" w:rsidR="00A02CA6" w:rsidRPr="00FB6E06" w:rsidRDefault="68022019" w:rsidP="00390FAE">
      <w:pPr>
        <w:spacing w:after="0" w:line="240" w:lineRule="auto"/>
        <w:ind w:firstLine="539"/>
        <w:jc w:val="both"/>
        <w:rPr>
          <w:rFonts w:ascii="Times New Roman" w:eastAsia="Times New Roman" w:hAnsi="Times New Roman"/>
          <w:lang w:eastAsia="lv-LV"/>
        </w:rPr>
      </w:pPr>
      <w:r w:rsidRPr="00FB6E06">
        <w:rPr>
          <w:rFonts w:ascii="Times New Roman" w:eastAsia="Times New Roman" w:hAnsi="Times New Roman"/>
          <w:lang w:eastAsia="lv-LV"/>
        </w:rPr>
        <w:t>Piezīme</w:t>
      </w:r>
      <w:r w:rsidR="00FB6E06" w:rsidRPr="00FB6E06">
        <w:rPr>
          <w:rFonts w:ascii="Times New Roman" w:eastAsia="Times New Roman" w:hAnsi="Times New Roman"/>
          <w:lang w:eastAsia="lv-LV"/>
        </w:rPr>
        <w:t>s</w:t>
      </w:r>
      <w:r w:rsidRPr="00FB6E06">
        <w:rPr>
          <w:rFonts w:ascii="Times New Roman" w:eastAsia="Times New Roman" w:hAnsi="Times New Roman"/>
          <w:lang w:eastAsia="lv-LV"/>
        </w:rPr>
        <w:t>.</w:t>
      </w:r>
    </w:p>
    <w:p w14:paraId="07820F3A" w14:textId="44309931" w:rsidR="68022019" w:rsidRPr="00FB6E06" w:rsidRDefault="001655CB" w:rsidP="00390FAE">
      <w:pPr>
        <w:spacing w:after="0" w:line="240" w:lineRule="auto"/>
        <w:ind w:firstLine="539"/>
        <w:jc w:val="both"/>
        <w:rPr>
          <w:rFonts w:ascii="Times New Roman" w:eastAsia="Times New Roman" w:hAnsi="Times New Roman"/>
          <w:lang w:eastAsia="lv-LV"/>
        </w:rPr>
      </w:pPr>
      <w:r w:rsidRPr="00FB6E06">
        <w:rPr>
          <w:rFonts w:ascii="Times New Roman" w:eastAsia="Times New Roman" w:hAnsi="Times New Roman"/>
          <w:vertAlign w:val="superscript"/>
          <w:lang w:eastAsia="lv-LV"/>
        </w:rPr>
        <w:lastRenderedPageBreak/>
        <w:t>8</w:t>
      </w:r>
      <w:r w:rsidR="00390FAE" w:rsidRPr="00FB6E06">
        <w:rPr>
          <w:rFonts w:ascii="Times New Roman" w:eastAsia="Times New Roman" w:hAnsi="Times New Roman"/>
          <w:lang w:eastAsia="lv-LV"/>
        </w:rPr>
        <w:t> </w:t>
      </w:r>
      <w:r w:rsidR="68022019" w:rsidRPr="00FB6E06">
        <w:rPr>
          <w:rFonts w:ascii="Times New Roman" w:eastAsia="Times New Roman" w:hAnsi="Times New Roman"/>
          <w:lang w:eastAsia="lv-LV"/>
        </w:rPr>
        <w:t>B.3</w:t>
      </w:r>
      <w:r w:rsidR="1372EC08" w:rsidRPr="00FB6E06">
        <w:rPr>
          <w:rFonts w:ascii="Times New Roman" w:eastAsia="Times New Roman" w:hAnsi="Times New Roman"/>
          <w:lang w:eastAsia="lv-LV"/>
        </w:rPr>
        <w:t xml:space="preserve">. sadaļu aizpilda </w:t>
      </w:r>
      <w:r w:rsidR="40EDA637" w:rsidRPr="00FB6E06">
        <w:rPr>
          <w:rFonts w:ascii="Times New Roman" w:eastAsia="Times New Roman" w:hAnsi="Times New Roman"/>
          <w:lang w:eastAsia="lv-LV"/>
        </w:rPr>
        <w:t xml:space="preserve">augļu un dārzeņu ražotāju organizācija, kura </w:t>
      </w:r>
      <w:r w:rsidR="00B94F95" w:rsidRPr="00FB6E06">
        <w:rPr>
          <w:rFonts w:ascii="Times New Roman" w:eastAsia="Times New Roman" w:hAnsi="Times New Roman"/>
          <w:lang w:eastAsia="lv-LV"/>
        </w:rPr>
        <w:t xml:space="preserve">ir </w:t>
      </w:r>
      <w:r w:rsidR="40EDA637" w:rsidRPr="00FB6E06">
        <w:rPr>
          <w:rFonts w:ascii="Times New Roman" w:eastAsia="Times New Roman" w:hAnsi="Times New Roman"/>
          <w:lang w:eastAsia="lv-LV"/>
        </w:rPr>
        <w:t>atzīta un kuras darbības programma apstiprināta līdz 2022. gada 31. decembrim.</w:t>
      </w:r>
    </w:p>
    <w:p w14:paraId="7A46A82A" w14:textId="0459C22F" w:rsidR="000F56FA" w:rsidRPr="00FB6E06" w:rsidRDefault="001655CB" w:rsidP="353F4795">
      <w:pPr>
        <w:spacing w:after="0" w:line="240" w:lineRule="auto"/>
        <w:ind w:firstLine="539"/>
        <w:jc w:val="both"/>
        <w:rPr>
          <w:rFonts w:ascii="Times New Roman" w:eastAsia="Times New Roman" w:hAnsi="Times New Roman"/>
          <w:lang w:eastAsia="lv-LV"/>
        </w:rPr>
      </w:pPr>
      <w:r w:rsidRPr="00FB6E06">
        <w:rPr>
          <w:rFonts w:ascii="Times New Roman" w:eastAsia="Times New Roman" w:hAnsi="Times New Roman"/>
          <w:vertAlign w:val="superscript"/>
          <w:lang w:eastAsia="lv-LV"/>
        </w:rPr>
        <w:t>9</w:t>
      </w:r>
      <w:r w:rsidR="009D4395" w:rsidRPr="00FB6E06">
        <w:rPr>
          <w:rFonts w:ascii="Times New Roman" w:eastAsia="Times New Roman" w:hAnsi="Times New Roman"/>
          <w:vertAlign w:val="superscript"/>
          <w:lang w:eastAsia="lv-LV"/>
        </w:rPr>
        <w:t xml:space="preserve"> </w:t>
      </w:r>
      <w:r w:rsidR="0EE88BF8" w:rsidRPr="00FB6E06">
        <w:rPr>
          <w:rFonts w:ascii="Times New Roman" w:eastAsia="Times New Roman" w:hAnsi="Times New Roman"/>
          <w:lang w:eastAsia="lv-LV"/>
        </w:rPr>
        <w:t>Nepārsniedz 2</w:t>
      </w:r>
      <w:r w:rsidR="00260280" w:rsidRPr="00FB6E06">
        <w:rPr>
          <w:rFonts w:ascii="Times New Roman" w:eastAsia="Times New Roman" w:hAnsi="Times New Roman"/>
          <w:lang w:eastAsia="lv-LV"/>
        </w:rPr>
        <w:t> </w:t>
      </w:r>
      <w:r w:rsidR="0EE88BF8" w:rsidRPr="00FB6E06">
        <w:rPr>
          <w:rFonts w:ascii="Times New Roman" w:eastAsia="Times New Roman" w:hAnsi="Times New Roman"/>
          <w:lang w:eastAsia="lv-LV"/>
        </w:rPr>
        <w:t>% no darbības fonda</w:t>
      </w:r>
      <w:r w:rsidR="00686C10" w:rsidRPr="00FB6E06">
        <w:rPr>
          <w:rFonts w:ascii="Times New Roman" w:eastAsia="Times New Roman" w:hAnsi="Times New Roman"/>
          <w:lang w:eastAsia="lv-LV"/>
        </w:rPr>
        <w:t xml:space="preserve"> līdzekļiem</w:t>
      </w:r>
      <w:r w:rsidR="0EE88BF8" w:rsidRPr="00FB6E06">
        <w:rPr>
          <w:rFonts w:ascii="Times New Roman" w:eastAsia="Times New Roman" w:hAnsi="Times New Roman"/>
          <w:lang w:eastAsia="lv-LV"/>
        </w:rPr>
        <w:t>.</w:t>
      </w:r>
    </w:p>
    <w:p w14:paraId="6A2BDAEB" w14:textId="77777777" w:rsidR="00FB6E06" w:rsidRPr="00FB6E06" w:rsidRDefault="00FB6E06" w:rsidP="353F4795">
      <w:pPr>
        <w:spacing w:after="0" w:line="240" w:lineRule="auto"/>
        <w:ind w:firstLine="539"/>
        <w:jc w:val="both"/>
        <w:rPr>
          <w:rFonts w:ascii="Times New Roman" w:eastAsia="Times New Roman" w:hAnsi="Times New Roman"/>
          <w:vertAlign w:val="superscript"/>
          <w:lang w:eastAsia="lv-LV"/>
        </w:rPr>
      </w:pPr>
    </w:p>
    <w:tbl>
      <w:tblPr>
        <w:tblW w:w="8307" w:type="dxa"/>
        <w:shd w:val="clear" w:color="auto" w:fill="D9D9D9"/>
        <w:tblCellMar>
          <w:top w:w="30" w:type="dxa"/>
          <w:left w:w="30" w:type="dxa"/>
          <w:bottom w:w="30" w:type="dxa"/>
          <w:right w:w="30" w:type="dxa"/>
        </w:tblCellMar>
        <w:tblLook w:val="04A0" w:firstRow="1" w:lastRow="0" w:firstColumn="1" w:lastColumn="0" w:noHBand="0" w:noVBand="1"/>
      </w:tblPr>
      <w:tblGrid>
        <w:gridCol w:w="222"/>
        <w:gridCol w:w="4585"/>
        <w:gridCol w:w="827"/>
        <w:gridCol w:w="830"/>
        <w:gridCol w:w="832"/>
        <w:gridCol w:w="789"/>
        <w:gridCol w:w="222"/>
      </w:tblGrid>
      <w:tr w:rsidR="0044028D" w:rsidRPr="00E663AC" w14:paraId="740B447D" w14:textId="77777777" w:rsidTr="00110E1D">
        <w:trPr>
          <w:cantSplit/>
          <w:trHeight w:val="300"/>
        </w:trPr>
        <w:tc>
          <w:tcPr>
            <w:tcW w:w="222" w:type="dxa"/>
            <w:shd w:val="clear" w:color="auto" w:fill="D9D9D9" w:themeFill="background1" w:themeFillShade="D9"/>
            <w:vAlign w:val="center"/>
            <w:hideMark/>
          </w:tcPr>
          <w:p w14:paraId="31BB1145"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863" w:type="dxa"/>
            <w:gridSpan w:val="5"/>
            <w:tcBorders>
              <w:bottom w:val="single" w:sz="4" w:space="0" w:color="auto"/>
            </w:tcBorders>
            <w:shd w:val="clear" w:color="auto" w:fill="D9D9D9" w:themeFill="background1" w:themeFillShade="D9"/>
            <w:vAlign w:val="center"/>
            <w:hideMark/>
          </w:tcPr>
          <w:p w14:paraId="709256C9" w14:textId="62DFFEE1" w:rsidR="0044028D" w:rsidRPr="00E663AC" w:rsidRDefault="0044028D" w:rsidP="480B692C">
            <w:pPr>
              <w:spacing w:after="0" w:line="240" w:lineRule="auto"/>
              <w:jc w:val="both"/>
              <w:rPr>
                <w:rFonts w:ascii="Times New Roman" w:eastAsia="Times New Roman" w:hAnsi="Times New Roman"/>
                <w:b/>
                <w:bCs/>
                <w:sz w:val="24"/>
                <w:szCs w:val="24"/>
              </w:rPr>
            </w:pPr>
            <w:r w:rsidRPr="3FB1B20B">
              <w:rPr>
                <w:rFonts w:ascii="Times New Roman" w:eastAsia="Times New Roman" w:hAnsi="Times New Roman"/>
                <w:b/>
                <w:bCs/>
                <w:sz w:val="24"/>
                <w:szCs w:val="24"/>
              </w:rPr>
              <w:t>B.</w:t>
            </w:r>
            <w:r w:rsidR="0B0980EC" w:rsidRPr="3FB1B20B">
              <w:rPr>
                <w:rFonts w:ascii="Times New Roman" w:eastAsia="Times New Roman" w:hAnsi="Times New Roman"/>
                <w:b/>
                <w:bCs/>
                <w:sz w:val="24"/>
                <w:szCs w:val="24"/>
              </w:rPr>
              <w:t>4</w:t>
            </w:r>
            <w:r w:rsidRPr="3FB1B20B">
              <w:rPr>
                <w:rFonts w:ascii="Times New Roman" w:eastAsia="Times New Roman" w:hAnsi="Times New Roman"/>
                <w:b/>
                <w:bCs/>
                <w:sz w:val="24"/>
                <w:szCs w:val="24"/>
              </w:rPr>
              <w:t>. Informācija par darbības fonda finansēšanas kārtību, attiecīgā gadījumā – informācija, kas pamato biedru atšķirīgās iemaksas</w:t>
            </w:r>
          </w:p>
        </w:tc>
        <w:tc>
          <w:tcPr>
            <w:tcW w:w="222" w:type="dxa"/>
            <w:shd w:val="clear" w:color="auto" w:fill="D9D9D9" w:themeFill="background1" w:themeFillShade="D9"/>
            <w:vAlign w:val="center"/>
            <w:hideMark/>
          </w:tcPr>
          <w:p w14:paraId="39184B3D"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782ACB72" w14:textId="77777777" w:rsidTr="00110E1D">
        <w:trPr>
          <w:cantSplit/>
          <w:trHeight w:val="300"/>
        </w:trPr>
        <w:tc>
          <w:tcPr>
            <w:tcW w:w="222" w:type="dxa"/>
            <w:tcBorders>
              <w:right w:val="single" w:sz="4" w:space="0" w:color="auto"/>
            </w:tcBorders>
            <w:shd w:val="clear" w:color="auto" w:fill="D9D9D9" w:themeFill="background1" w:themeFillShade="D9"/>
            <w:vAlign w:val="center"/>
          </w:tcPr>
          <w:p w14:paraId="6F4F6DBD"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786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1CF17" w14:textId="77777777" w:rsidR="0044028D" w:rsidRPr="00E663AC" w:rsidRDefault="0044028D" w:rsidP="480B692C">
            <w:pPr>
              <w:tabs>
                <w:tab w:val="left" w:pos="7187"/>
              </w:tabs>
              <w:spacing w:after="0" w:line="240" w:lineRule="auto"/>
              <w:jc w:val="center"/>
              <w:rPr>
                <w:rFonts w:ascii="Times New Roman" w:eastAsia="Times New Roman" w:hAnsi="Times New Roman"/>
                <w:sz w:val="24"/>
                <w:szCs w:val="24"/>
              </w:rPr>
            </w:pPr>
          </w:p>
          <w:p w14:paraId="72E280B1" w14:textId="77777777" w:rsidR="0044028D" w:rsidRDefault="0044028D" w:rsidP="480B692C">
            <w:pPr>
              <w:tabs>
                <w:tab w:val="left" w:pos="7187"/>
              </w:tabs>
              <w:spacing w:after="0" w:line="240" w:lineRule="auto"/>
              <w:jc w:val="center"/>
              <w:rPr>
                <w:rFonts w:ascii="Times New Roman" w:eastAsia="Times New Roman" w:hAnsi="Times New Roman"/>
                <w:sz w:val="24"/>
                <w:szCs w:val="24"/>
              </w:rPr>
            </w:pPr>
          </w:p>
          <w:p w14:paraId="7AEB9496" w14:textId="77777777" w:rsidR="009C1168" w:rsidRPr="00E663AC" w:rsidRDefault="009C1168" w:rsidP="480B692C">
            <w:pPr>
              <w:tabs>
                <w:tab w:val="left" w:pos="7187"/>
              </w:tabs>
              <w:spacing w:after="0" w:line="240" w:lineRule="auto"/>
              <w:jc w:val="center"/>
              <w:rPr>
                <w:rFonts w:ascii="Times New Roman" w:eastAsia="Times New Roman" w:hAnsi="Times New Roman"/>
                <w:sz w:val="24"/>
                <w:szCs w:val="24"/>
              </w:rPr>
            </w:pPr>
          </w:p>
          <w:p w14:paraId="766FF03F" w14:textId="77777777" w:rsidR="0044028D" w:rsidRPr="00E663AC" w:rsidRDefault="0044028D" w:rsidP="480B692C">
            <w:pPr>
              <w:tabs>
                <w:tab w:val="left" w:pos="7187"/>
              </w:tabs>
              <w:spacing w:after="0" w:line="240" w:lineRule="auto"/>
              <w:jc w:val="center"/>
              <w:rPr>
                <w:rFonts w:ascii="Times New Roman" w:eastAsia="Times New Roman" w:hAnsi="Times New Roman"/>
                <w:sz w:val="24"/>
                <w:szCs w:val="24"/>
              </w:rPr>
            </w:pPr>
          </w:p>
        </w:tc>
        <w:tc>
          <w:tcPr>
            <w:tcW w:w="222" w:type="dxa"/>
            <w:tcBorders>
              <w:left w:val="single" w:sz="4" w:space="0" w:color="auto"/>
            </w:tcBorders>
            <w:shd w:val="clear" w:color="auto" w:fill="D9D9D9" w:themeFill="background1" w:themeFillShade="D9"/>
            <w:vAlign w:val="center"/>
          </w:tcPr>
          <w:p w14:paraId="3F609B18"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870E7B" w:rsidRPr="00E663AC" w14:paraId="2157AA8C" w14:textId="77777777" w:rsidTr="00110E1D">
        <w:trPr>
          <w:cantSplit/>
          <w:trHeight w:val="300"/>
        </w:trPr>
        <w:tc>
          <w:tcPr>
            <w:tcW w:w="222" w:type="dxa"/>
            <w:shd w:val="clear" w:color="auto" w:fill="D9D9D9" w:themeFill="background1" w:themeFillShade="D9"/>
            <w:vAlign w:val="center"/>
          </w:tcPr>
          <w:p w14:paraId="7B905F39" w14:textId="77777777" w:rsidR="00870E7B" w:rsidRPr="00870E7B" w:rsidRDefault="00870E7B" w:rsidP="480B692C">
            <w:pPr>
              <w:spacing w:after="0" w:line="240" w:lineRule="auto"/>
              <w:jc w:val="center"/>
              <w:rPr>
                <w:rFonts w:ascii="Times New Roman" w:eastAsia="Times New Roman" w:hAnsi="Times New Roman"/>
                <w:sz w:val="10"/>
                <w:szCs w:val="10"/>
              </w:rPr>
            </w:pPr>
          </w:p>
        </w:tc>
        <w:tc>
          <w:tcPr>
            <w:tcW w:w="7863" w:type="dxa"/>
            <w:gridSpan w:val="5"/>
            <w:tcBorders>
              <w:top w:val="single" w:sz="4" w:space="0" w:color="auto"/>
            </w:tcBorders>
            <w:shd w:val="clear" w:color="auto" w:fill="D9D9D9" w:themeFill="background1" w:themeFillShade="D9"/>
            <w:vAlign w:val="center"/>
          </w:tcPr>
          <w:p w14:paraId="6CA212DA" w14:textId="77777777" w:rsidR="00870E7B" w:rsidRPr="00870E7B" w:rsidRDefault="00870E7B" w:rsidP="480B692C">
            <w:pPr>
              <w:tabs>
                <w:tab w:val="left" w:pos="7187"/>
              </w:tabs>
              <w:spacing w:after="0" w:line="240" w:lineRule="auto"/>
              <w:jc w:val="center"/>
              <w:rPr>
                <w:rFonts w:ascii="Times New Roman" w:eastAsia="Times New Roman" w:hAnsi="Times New Roman"/>
                <w:sz w:val="10"/>
                <w:szCs w:val="10"/>
              </w:rPr>
            </w:pPr>
          </w:p>
        </w:tc>
        <w:tc>
          <w:tcPr>
            <w:tcW w:w="222" w:type="dxa"/>
            <w:shd w:val="clear" w:color="auto" w:fill="D9D9D9" w:themeFill="background1" w:themeFillShade="D9"/>
            <w:vAlign w:val="center"/>
          </w:tcPr>
          <w:p w14:paraId="20BA2CDC" w14:textId="77777777" w:rsidR="00870E7B" w:rsidRPr="00870E7B" w:rsidRDefault="00870E7B" w:rsidP="480B692C">
            <w:pPr>
              <w:spacing w:after="0" w:line="240" w:lineRule="auto"/>
              <w:jc w:val="center"/>
              <w:rPr>
                <w:rFonts w:ascii="Times New Roman" w:eastAsia="Times New Roman" w:hAnsi="Times New Roman"/>
                <w:sz w:val="10"/>
                <w:szCs w:val="10"/>
              </w:rPr>
            </w:pPr>
          </w:p>
        </w:tc>
      </w:tr>
      <w:tr w:rsidR="00770AC5" w14:paraId="00B64EC7" w14:textId="77777777" w:rsidTr="00110E1D">
        <w:tblPrEx>
          <w:shd w:val="clear" w:color="auto" w:fill="auto"/>
          <w:tblCellMar>
            <w:top w:w="0" w:type="dxa"/>
            <w:left w:w="108" w:type="dxa"/>
            <w:bottom w:w="0" w:type="dxa"/>
            <w:right w:w="108" w:type="dxa"/>
          </w:tblCellMar>
        </w:tblPrEx>
        <w:trPr>
          <w:trHeight w:val="300"/>
        </w:trPr>
        <w:tc>
          <w:tcPr>
            <w:tcW w:w="222" w:type="dxa"/>
            <w:shd w:val="clear" w:color="auto" w:fill="D9D9D9" w:themeFill="background1" w:themeFillShade="D9"/>
            <w:tcMar>
              <w:top w:w="30" w:type="dxa"/>
              <w:left w:w="30" w:type="dxa"/>
              <w:bottom w:w="30" w:type="dxa"/>
              <w:right w:w="30" w:type="dxa"/>
            </w:tcMar>
            <w:vAlign w:val="center"/>
          </w:tcPr>
          <w:p w14:paraId="45CC4750" w14:textId="24ADFB1B" w:rsidR="00770AC5" w:rsidRPr="00A96647" w:rsidRDefault="00770AC5" w:rsidP="00110E1D">
            <w:pPr>
              <w:jc w:val="center"/>
              <w:rPr>
                <w:rFonts w:ascii="Times New Roman" w:eastAsia="Times New Roman" w:hAnsi="Times New Roman"/>
                <w:sz w:val="24"/>
                <w:szCs w:val="24"/>
              </w:rPr>
            </w:pPr>
          </w:p>
        </w:tc>
        <w:tc>
          <w:tcPr>
            <w:tcW w:w="8085" w:type="dxa"/>
            <w:gridSpan w:val="6"/>
            <w:tcBorders>
              <w:top w:val="nil"/>
              <w:bottom w:val="single" w:sz="8" w:space="0" w:color="auto"/>
            </w:tcBorders>
            <w:shd w:val="clear" w:color="auto" w:fill="D9D9D9" w:themeFill="background1" w:themeFillShade="D9"/>
            <w:tcMar>
              <w:top w:w="30" w:type="dxa"/>
              <w:left w:w="30" w:type="dxa"/>
              <w:bottom w:w="30" w:type="dxa"/>
              <w:right w:w="30" w:type="dxa"/>
            </w:tcMar>
            <w:vAlign w:val="center"/>
          </w:tcPr>
          <w:p w14:paraId="0C5D79B0" w14:textId="714C62A5" w:rsidR="00770AC5" w:rsidRPr="00A96647" w:rsidRDefault="00770AC5" w:rsidP="00110E1D">
            <w:pPr>
              <w:tabs>
                <w:tab w:val="left" w:pos="0"/>
                <w:tab w:val="left" w:pos="0"/>
                <w:tab w:val="left" w:pos="7187"/>
              </w:tabs>
              <w:spacing w:after="0" w:line="240" w:lineRule="auto"/>
              <w:rPr>
                <w:rFonts w:ascii="Times New Roman" w:eastAsia="Times New Roman" w:hAnsi="Times New Roman"/>
                <w:color w:val="000000" w:themeColor="text1"/>
                <w:sz w:val="24"/>
                <w:szCs w:val="24"/>
              </w:rPr>
            </w:pPr>
            <w:r w:rsidRPr="00A96647">
              <w:rPr>
                <w:rFonts w:ascii="Times New Roman" w:eastAsia="Times New Roman" w:hAnsi="Times New Roman"/>
                <w:b/>
                <w:bCs/>
                <w:color w:val="000000" w:themeColor="text1"/>
                <w:sz w:val="24"/>
                <w:szCs w:val="24"/>
              </w:rPr>
              <w:t>B.5. Plānotais darbības fonda izlietojums pa ceturkšņiem</w:t>
            </w:r>
            <w:r w:rsidRPr="00A96647">
              <w:rPr>
                <w:rFonts w:ascii="Times New Roman" w:eastAsia="Times New Roman" w:hAnsi="Times New Roman"/>
                <w:b/>
                <w:bCs/>
                <w:color w:val="000000" w:themeColor="text1"/>
                <w:sz w:val="24"/>
                <w:szCs w:val="24"/>
                <w:vertAlign w:val="superscript"/>
              </w:rPr>
              <w:t>10</w:t>
            </w:r>
          </w:p>
        </w:tc>
      </w:tr>
      <w:tr w:rsidR="00555901" w14:paraId="10554C49" w14:textId="77777777" w:rsidTr="00110E1D">
        <w:tblPrEx>
          <w:shd w:val="clear" w:color="auto" w:fill="auto"/>
          <w:tblCellMar>
            <w:top w:w="0" w:type="dxa"/>
            <w:left w:w="108" w:type="dxa"/>
            <w:bottom w:w="0" w:type="dxa"/>
            <w:right w:w="108" w:type="dxa"/>
          </w:tblCellMar>
        </w:tblPrEx>
        <w:trPr>
          <w:trHeight w:val="135"/>
        </w:trPr>
        <w:tc>
          <w:tcPr>
            <w:tcW w:w="222" w:type="dxa"/>
            <w:vMerge w:val="restart"/>
            <w:tcBorders>
              <w:left w:val="nil"/>
              <w:bottom w:val="nil"/>
              <w:right w:val="single" w:sz="4" w:space="0" w:color="auto"/>
            </w:tcBorders>
            <w:shd w:val="clear" w:color="auto" w:fill="D9D9D9" w:themeFill="background1" w:themeFillShade="D9"/>
            <w:tcMar>
              <w:top w:w="30" w:type="dxa"/>
              <w:left w:w="30" w:type="dxa"/>
              <w:bottom w:w="30" w:type="dxa"/>
              <w:right w:w="30" w:type="dxa"/>
            </w:tcMar>
            <w:vAlign w:val="center"/>
          </w:tcPr>
          <w:p w14:paraId="419D68C9" w14:textId="0DCEBF9E" w:rsidR="7626F5A0" w:rsidRDefault="7626F5A0" w:rsidP="00110E1D">
            <w:pPr>
              <w:jc w:val="center"/>
              <w:rPr>
                <w:rFonts w:ascii="Times New Roman" w:eastAsia="Times New Roman" w:hAnsi="Times New Roman"/>
                <w:sz w:val="24"/>
                <w:szCs w:val="24"/>
              </w:rPr>
            </w:pPr>
            <w:r w:rsidRPr="7626F5A0">
              <w:rPr>
                <w:rFonts w:ascii="Times New Roman" w:eastAsia="Times New Roman" w:hAnsi="Times New Roman"/>
                <w:sz w:val="24"/>
                <w:szCs w:val="24"/>
              </w:rPr>
              <w:t xml:space="preserve"> </w:t>
            </w: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37667029" w14:textId="54555229" w:rsidR="7626F5A0" w:rsidRDefault="7626F5A0" w:rsidP="00110E1D">
            <w:pPr>
              <w:tabs>
                <w:tab w:val="left" w:pos="7187"/>
              </w:tabs>
              <w:jc w:val="center"/>
              <w:rPr>
                <w:rFonts w:cs="Calibri"/>
              </w:rPr>
            </w:pPr>
            <w:r w:rsidRPr="00110E1D">
              <w:rPr>
                <w:rFonts w:ascii="Times New Roman" w:eastAsia="Times New Roman" w:hAnsi="Times New Roman"/>
                <w:color w:val="000000" w:themeColor="text1"/>
                <w:sz w:val="24"/>
                <w:szCs w:val="24"/>
              </w:rPr>
              <w:t>Gada ceturksnis</w:t>
            </w:r>
            <w:r w:rsidRPr="00110E1D">
              <w:rPr>
                <w:rFonts w:cs="Calibri"/>
                <w:color w:val="000000" w:themeColor="text1"/>
              </w:rPr>
              <w:t xml:space="preserve"> </w:t>
            </w: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4353EF7F" w14:textId="5B04D3D1" w:rsidR="7626F5A0" w:rsidRDefault="00770AC5" w:rsidP="00110E1D">
            <w:pPr>
              <w:tabs>
                <w:tab w:val="left" w:pos="7187"/>
              </w:tabs>
              <w:jc w:val="center"/>
              <w:rPr>
                <w:rFonts w:ascii="Times New Roman" w:eastAsia="Times New Roman" w:hAnsi="Times New Roman"/>
                <w:sz w:val="24"/>
                <w:szCs w:val="24"/>
              </w:rPr>
            </w:pPr>
            <w:r>
              <w:rPr>
                <w:rFonts w:ascii="Times New Roman" w:eastAsia="Times New Roman" w:hAnsi="Times New Roman"/>
                <w:sz w:val="24"/>
                <w:szCs w:val="24"/>
              </w:rPr>
              <w:t>I</w:t>
            </w:r>
            <w:r w:rsidR="7626F5A0" w:rsidRPr="7626F5A0">
              <w:rPr>
                <w:rFonts w:ascii="Times New Roman" w:eastAsia="Times New Roman" w:hAnsi="Times New Roman"/>
                <w:sz w:val="24"/>
                <w:szCs w:val="24"/>
              </w:rPr>
              <w:t xml:space="preserve"> </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26C98F3C" w14:textId="463F1CC6" w:rsidR="7626F5A0" w:rsidRDefault="7626F5A0" w:rsidP="00110E1D">
            <w:pPr>
              <w:tabs>
                <w:tab w:val="left" w:pos="7187"/>
              </w:tabs>
              <w:jc w:val="center"/>
              <w:rPr>
                <w:rFonts w:ascii="Times New Roman" w:eastAsia="Times New Roman" w:hAnsi="Times New Roman"/>
                <w:sz w:val="24"/>
                <w:szCs w:val="24"/>
              </w:rPr>
            </w:pPr>
            <w:r w:rsidRPr="7626F5A0">
              <w:rPr>
                <w:rFonts w:ascii="Times New Roman" w:eastAsia="Times New Roman" w:hAnsi="Times New Roman"/>
                <w:sz w:val="24"/>
                <w:szCs w:val="24"/>
              </w:rPr>
              <w:t xml:space="preserve"> </w:t>
            </w:r>
            <w:r w:rsidR="00770AC5">
              <w:rPr>
                <w:rFonts w:ascii="Times New Roman" w:eastAsia="Times New Roman" w:hAnsi="Times New Roman"/>
                <w:sz w:val="24"/>
                <w:szCs w:val="24"/>
              </w:rPr>
              <w:t>II</w:t>
            </w:r>
          </w:p>
        </w:tc>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0A9D72FE" w14:textId="56E44B60" w:rsidR="7626F5A0" w:rsidRDefault="00770AC5" w:rsidP="00110E1D">
            <w:pPr>
              <w:tabs>
                <w:tab w:val="left" w:pos="7187"/>
              </w:tabs>
              <w:jc w:val="center"/>
              <w:rPr>
                <w:rFonts w:ascii="Times New Roman" w:eastAsia="Times New Roman" w:hAnsi="Times New Roman"/>
                <w:sz w:val="24"/>
                <w:szCs w:val="24"/>
              </w:rPr>
            </w:pPr>
            <w:r>
              <w:rPr>
                <w:rFonts w:ascii="Times New Roman" w:eastAsia="Times New Roman" w:hAnsi="Times New Roman"/>
                <w:sz w:val="24"/>
                <w:szCs w:val="24"/>
              </w:rPr>
              <w:t>III</w:t>
            </w:r>
            <w:r w:rsidR="7626F5A0" w:rsidRPr="7626F5A0">
              <w:rPr>
                <w:rFonts w:ascii="Times New Roman" w:eastAsia="Times New Roman" w:hAnsi="Times New Roman"/>
                <w:sz w:val="24"/>
                <w:szCs w:val="24"/>
              </w:rPr>
              <w:t xml:space="preserve"> </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39F84FFA" w14:textId="6E80E103" w:rsidR="7626F5A0" w:rsidRDefault="00770AC5" w:rsidP="00110E1D">
            <w:pPr>
              <w:tabs>
                <w:tab w:val="left" w:pos="7187"/>
              </w:tabs>
              <w:jc w:val="center"/>
              <w:rPr>
                <w:rFonts w:ascii="Times New Roman" w:eastAsia="Times New Roman" w:hAnsi="Times New Roman"/>
                <w:sz w:val="24"/>
                <w:szCs w:val="24"/>
              </w:rPr>
            </w:pPr>
            <w:r>
              <w:rPr>
                <w:rFonts w:ascii="Times New Roman" w:eastAsia="Times New Roman" w:hAnsi="Times New Roman"/>
                <w:sz w:val="24"/>
                <w:szCs w:val="24"/>
              </w:rPr>
              <w:t>IV</w:t>
            </w:r>
            <w:r w:rsidR="7626F5A0" w:rsidRPr="7626F5A0">
              <w:rPr>
                <w:rFonts w:ascii="Times New Roman" w:eastAsia="Times New Roman" w:hAnsi="Times New Roman"/>
                <w:sz w:val="24"/>
                <w:szCs w:val="24"/>
              </w:rPr>
              <w:t xml:space="preserve"> </w:t>
            </w:r>
          </w:p>
        </w:tc>
        <w:tc>
          <w:tcPr>
            <w:tcW w:w="222" w:type="dxa"/>
            <w:vMerge w:val="restart"/>
            <w:tcBorders>
              <w:left w:val="single" w:sz="4" w:space="0" w:color="auto"/>
              <w:bottom w:val="nil"/>
              <w:right w:val="nil"/>
            </w:tcBorders>
            <w:shd w:val="clear" w:color="auto" w:fill="D9D9D9" w:themeFill="background1" w:themeFillShade="D9"/>
            <w:tcMar>
              <w:top w:w="30" w:type="dxa"/>
              <w:left w:w="30" w:type="dxa"/>
              <w:bottom w:w="30" w:type="dxa"/>
              <w:right w:w="30" w:type="dxa"/>
            </w:tcMar>
            <w:vAlign w:val="center"/>
          </w:tcPr>
          <w:p w14:paraId="3B978E7F" w14:textId="32B6EF08" w:rsidR="7626F5A0" w:rsidRDefault="7626F5A0" w:rsidP="00110E1D">
            <w:pPr>
              <w:jc w:val="center"/>
              <w:rPr>
                <w:rFonts w:ascii="Times New Roman" w:eastAsia="Times New Roman" w:hAnsi="Times New Roman"/>
                <w:sz w:val="24"/>
                <w:szCs w:val="24"/>
              </w:rPr>
            </w:pPr>
            <w:r w:rsidRPr="7626F5A0">
              <w:rPr>
                <w:rFonts w:ascii="Times New Roman" w:eastAsia="Times New Roman" w:hAnsi="Times New Roman"/>
                <w:sz w:val="24"/>
                <w:szCs w:val="24"/>
              </w:rPr>
              <w:t xml:space="preserve"> </w:t>
            </w:r>
          </w:p>
        </w:tc>
      </w:tr>
      <w:tr w:rsidR="00555901" w14:paraId="677B8DEA" w14:textId="77777777" w:rsidTr="00110E1D">
        <w:tblPrEx>
          <w:shd w:val="clear" w:color="auto" w:fill="auto"/>
          <w:tblCellMar>
            <w:top w:w="0" w:type="dxa"/>
            <w:left w:w="108" w:type="dxa"/>
            <w:bottom w:w="0" w:type="dxa"/>
            <w:right w:w="108" w:type="dxa"/>
          </w:tblCellMar>
        </w:tblPrEx>
        <w:trPr>
          <w:trHeight w:val="135"/>
        </w:trPr>
        <w:tc>
          <w:tcPr>
            <w:tcW w:w="222" w:type="dxa"/>
            <w:vMerge/>
            <w:tcBorders>
              <w:left w:val="nil"/>
              <w:right w:val="single" w:sz="4" w:space="0" w:color="auto"/>
            </w:tcBorders>
            <w:vAlign w:val="center"/>
          </w:tcPr>
          <w:p w14:paraId="51B16046" w14:textId="77777777" w:rsidR="00685E9B" w:rsidRDefault="00685E9B"/>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5B39EB21" w14:textId="3C05937D" w:rsidR="7626F5A0" w:rsidRDefault="7626F5A0" w:rsidP="00110E1D">
            <w:pPr>
              <w:tabs>
                <w:tab w:val="left" w:pos="7187"/>
              </w:tabs>
              <w:jc w:val="center"/>
              <w:rPr>
                <w:rFonts w:ascii="Times New Roman" w:eastAsia="Times New Roman" w:hAnsi="Times New Roman"/>
                <w:i/>
                <w:iCs/>
                <w:color w:val="000000" w:themeColor="text1"/>
                <w:sz w:val="24"/>
                <w:szCs w:val="24"/>
              </w:rPr>
            </w:pPr>
            <w:r w:rsidRPr="7626F5A0">
              <w:rPr>
                <w:rFonts w:ascii="Times New Roman" w:eastAsia="Times New Roman" w:hAnsi="Times New Roman"/>
                <w:color w:val="000000" w:themeColor="text1"/>
                <w:sz w:val="24"/>
                <w:szCs w:val="24"/>
              </w:rPr>
              <w:t xml:space="preserve">Plānotais darbības fonda izlietojums, </w:t>
            </w:r>
            <w:proofErr w:type="spellStart"/>
            <w:r w:rsidRPr="7626F5A0">
              <w:rPr>
                <w:rFonts w:ascii="Times New Roman" w:eastAsia="Times New Roman" w:hAnsi="Times New Roman"/>
                <w:i/>
                <w:iCs/>
                <w:color w:val="000000" w:themeColor="text1"/>
                <w:sz w:val="24"/>
                <w:szCs w:val="24"/>
              </w:rPr>
              <w:t>euro</w:t>
            </w:r>
            <w:proofErr w:type="spellEnd"/>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26F6477B" w14:textId="3F52294D" w:rsidR="7626F5A0" w:rsidRDefault="7626F5A0" w:rsidP="00110E1D">
            <w:pPr>
              <w:tabs>
                <w:tab w:val="left" w:pos="7187"/>
              </w:tabs>
              <w:jc w:val="center"/>
              <w:rPr>
                <w:rFonts w:ascii="Times New Roman" w:eastAsia="Times New Roman" w:hAnsi="Times New Roman"/>
                <w:sz w:val="24"/>
                <w:szCs w:val="24"/>
              </w:rPr>
            </w:pPr>
            <w:r w:rsidRPr="7626F5A0">
              <w:rPr>
                <w:rFonts w:ascii="Times New Roman" w:eastAsia="Times New Roman" w:hAnsi="Times New Roman"/>
                <w:sz w:val="24"/>
                <w:szCs w:val="24"/>
              </w:rPr>
              <w:t xml:space="preserve"> </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43B7116E" w14:textId="098F752A" w:rsidR="7626F5A0" w:rsidRDefault="7626F5A0" w:rsidP="00110E1D">
            <w:pPr>
              <w:tabs>
                <w:tab w:val="left" w:pos="7187"/>
              </w:tabs>
              <w:jc w:val="center"/>
              <w:rPr>
                <w:rFonts w:ascii="Times New Roman" w:eastAsia="Times New Roman" w:hAnsi="Times New Roman"/>
                <w:sz w:val="24"/>
                <w:szCs w:val="24"/>
              </w:rPr>
            </w:pPr>
            <w:r w:rsidRPr="7626F5A0">
              <w:rPr>
                <w:rFonts w:ascii="Times New Roman" w:eastAsia="Times New Roman" w:hAnsi="Times New Roman"/>
                <w:sz w:val="24"/>
                <w:szCs w:val="24"/>
              </w:rPr>
              <w:t xml:space="preserve"> </w:t>
            </w:r>
          </w:p>
        </w:tc>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295E64E6" w14:textId="056760AF" w:rsidR="7626F5A0" w:rsidRDefault="7626F5A0" w:rsidP="00110E1D">
            <w:pPr>
              <w:tabs>
                <w:tab w:val="left" w:pos="7187"/>
              </w:tabs>
              <w:jc w:val="center"/>
              <w:rPr>
                <w:rFonts w:ascii="Times New Roman" w:eastAsia="Times New Roman" w:hAnsi="Times New Roman"/>
                <w:sz w:val="24"/>
                <w:szCs w:val="24"/>
              </w:rPr>
            </w:pPr>
            <w:r w:rsidRPr="7626F5A0">
              <w:rPr>
                <w:rFonts w:ascii="Times New Roman" w:eastAsia="Times New Roman" w:hAnsi="Times New Roman"/>
                <w:sz w:val="24"/>
                <w:szCs w:val="24"/>
              </w:rPr>
              <w:t xml:space="preserve"> </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30" w:type="dxa"/>
              <w:bottom w:w="30" w:type="dxa"/>
              <w:right w:w="30" w:type="dxa"/>
            </w:tcMar>
            <w:vAlign w:val="center"/>
          </w:tcPr>
          <w:p w14:paraId="316877F7" w14:textId="3BDED93B" w:rsidR="7626F5A0" w:rsidRDefault="7626F5A0" w:rsidP="00110E1D">
            <w:pPr>
              <w:tabs>
                <w:tab w:val="left" w:pos="7187"/>
              </w:tabs>
              <w:jc w:val="center"/>
              <w:rPr>
                <w:rFonts w:ascii="Times New Roman" w:eastAsia="Times New Roman" w:hAnsi="Times New Roman"/>
                <w:sz w:val="24"/>
                <w:szCs w:val="24"/>
              </w:rPr>
            </w:pPr>
            <w:r w:rsidRPr="7626F5A0">
              <w:rPr>
                <w:rFonts w:ascii="Times New Roman" w:eastAsia="Times New Roman" w:hAnsi="Times New Roman"/>
                <w:sz w:val="24"/>
                <w:szCs w:val="24"/>
              </w:rPr>
              <w:t xml:space="preserve"> </w:t>
            </w:r>
          </w:p>
        </w:tc>
        <w:tc>
          <w:tcPr>
            <w:tcW w:w="222" w:type="dxa"/>
            <w:vMerge/>
            <w:tcBorders>
              <w:left w:val="single" w:sz="4" w:space="0" w:color="auto"/>
            </w:tcBorders>
            <w:vAlign w:val="center"/>
          </w:tcPr>
          <w:p w14:paraId="332A5EDF" w14:textId="77777777" w:rsidR="00685E9B" w:rsidRDefault="00685E9B"/>
        </w:tc>
      </w:tr>
      <w:tr w:rsidR="00555901" w14:paraId="1C64C754" w14:textId="77777777" w:rsidTr="008614DE">
        <w:tblPrEx>
          <w:shd w:val="clear" w:color="auto" w:fill="auto"/>
          <w:tblCellMar>
            <w:top w:w="0" w:type="dxa"/>
            <w:left w:w="108" w:type="dxa"/>
            <w:bottom w:w="0" w:type="dxa"/>
            <w:right w:w="108" w:type="dxa"/>
          </w:tblCellMar>
        </w:tblPrEx>
        <w:trPr>
          <w:trHeight w:val="135"/>
        </w:trPr>
        <w:tc>
          <w:tcPr>
            <w:tcW w:w="8307" w:type="dxa"/>
            <w:gridSpan w:val="7"/>
            <w:tcBorders>
              <w:left w:val="nil"/>
            </w:tcBorders>
            <w:shd w:val="clear" w:color="auto" w:fill="D9D9D9" w:themeFill="background1" w:themeFillShade="D9"/>
            <w:vAlign w:val="center"/>
          </w:tcPr>
          <w:p w14:paraId="59D00536" w14:textId="77777777" w:rsidR="00555901" w:rsidRPr="00110E1D" w:rsidRDefault="00555901" w:rsidP="00110E1D">
            <w:pPr>
              <w:spacing w:after="0" w:line="240" w:lineRule="auto"/>
              <w:rPr>
                <w:sz w:val="10"/>
                <w:szCs w:val="10"/>
              </w:rPr>
            </w:pPr>
          </w:p>
        </w:tc>
      </w:tr>
    </w:tbl>
    <w:p w14:paraId="3B0D5DF5" w14:textId="77777777" w:rsidR="00FB6E06" w:rsidRDefault="00FB6E06" w:rsidP="007176B8">
      <w:pPr>
        <w:shd w:val="clear" w:color="auto" w:fill="FFFFFF" w:themeFill="background1"/>
        <w:spacing w:after="0" w:line="240" w:lineRule="auto"/>
        <w:ind w:firstLine="539"/>
        <w:jc w:val="both"/>
        <w:rPr>
          <w:rFonts w:ascii="Times New Roman" w:eastAsia="Times New Roman" w:hAnsi="Times New Roman"/>
          <w:color w:val="000000" w:themeColor="text1"/>
          <w:sz w:val="18"/>
          <w:szCs w:val="18"/>
          <w:vertAlign w:val="superscript"/>
        </w:rPr>
      </w:pPr>
    </w:p>
    <w:p w14:paraId="69D23383" w14:textId="043010D7" w:rsidR="00FB6E06" w:rsidRPr="00FB6E06" w:rsidRDefault="00FB6E06" w:rsidP="007176B8">
      <w:pPr>
        <w:shd w:val="clear" w:color="auto" w:fill="FFFFFF" w:themeFill="background1"/>
        <w:spacing w:after="0" w:line="240" w:lineRule="auto"/>
        <w:ind w:firstLine="539"/>
        <w:jc w:val="both"/>
        <w:rPr>
          <w:rFonts w:ascii="Times New Roman" w:eastAsia="Times New Roman" w:hAnsi="Times New Roman"/>
          <w:color w:val="000000" w:themeColor="text1"/>
        </w:rPr>
      </w:pPr>
      <w:r w:rsidRPr="00FB6E06">
        <w:rPr>
          <w:rFonts w:ascii="Times New Roman" w:eastAsia="Times New Roman" w:hAnsi="Times New Roman"/>
          <w:color w:val="000000" w:themeColor="text1"/>
        </w:rPr>
        <w:t>Piezīme.</w:t>
      </w:r>
    </w:p>
    <w:p w14:paraId="0676D5E7" w14:textId="03D79D19" w:rsidR="0044028D" w:rsidRPr="00FB6E06" w:rsidDel="00EF26A1" w:rsidRDefault="00CF567A" w:rsidP="007176B8">
      <w:pPr>
        <w:shd w:val="clear" w:color="auto" w:fill="FFFFFF" w:themeFill="background1"/>
        <w:spacing w:after="0" w:line="240" w:lineRule="auto"/>
        <w:ind w:firstLine="539"/>
        <w:jc w:val="both"/>
        <w:rPr>
          <w:rFonts w:ascii="Times New Roman" w:eastAsia="Times New Roman" w:hAnsi="Times New Roman"/>
          <w:lang w:eastAsia="lv-LV"/>
        </w:rPr>
      </w:pPr>
      <w:r w:rsidRPr="00A96647">
        <w:rPr>
          <w:rFonts w:ascii="Times New Roman" w:eastAsia="Times New Roman" w:hAnsi="Times New Roman"/>
          <w:color w:val="000000" w:themeColor="text1"/>
          <w:vertAlign w:val="superscript"/>
        </w:rPr>
        <w:t xml:space="preserve">10 </w:t>
      </w:r>
      <w:r w:rsidRPr="00FB6E06">
        <w:rPr>
          <w:rFonts w:ascii="Times New Roman" w:eastAsia="Times New Roman" w:hAnsi="Times New Roman"/>
          <w:lang w:eastAsia="lv-LV"/>
        </w:rPr>
        <w:t>Sadaļu aizpilda augļu un dārzeņu ražotāju organizācija, kura ir atzīta un kuras darbības programma apstiprināta līdz 2022. gada 31. decembrim, saskaņā ar Komisijas 2017. gada 13. marta Īstenošanas regul</w:t>
      </w:r>
      <w:r w:rsidR="00FB6E06">
        <w:rPr>
          <w:rFonts w:ascii="Times New Roman" w:eastAsia="Times New Roman" w:hAnsi="Times New Roman"/>
          <w:lang w:eastAsia="lv-LV"/>
        </w:rPr>
        <w:t>as</w:t>
      </w:r>
      <w:r w:rsidRPr="00FB6E06">
        <w:rPr>
          <w:rFonts w:ascii="Times New Roman" w:eastAsia="Times New Roman" w:hAnsi="Times New Roman"/>
          <w:lang w:eastAsia="lv-LV"/>
        </w:rPr>
        <w:t xml:space="preserve"> (ES) </w:t>
      </w:r>
      <w:hyperlink r:id="rId9">
        <w:r w:rsidRPr="00FB6E06">
          <w:rPr>
            <w:rFonts w:ascii="Times New Roman" w:eastAsia="Times New Roman" w:hAnsi="Times New Roman"/>
            <w:lang w:eastAsia="lv-LV"/>
          </w:rPr>
          <w:t>2017/892</w:t>
        </w:r>
      </w:hyperlink>
      <w:r w:rsidRPr="00FB6E06">
        <w:rPr>
          <w:rFonts w:ascii="Times New Roman" w:eastAsia="Times New Roman" w:hAnsi="Times New Roman"/>
          <w:lang w:eastAsia="lv-LV"/>
        </w:rPr>
        <w:t xml:space="preserve">, ar ko nosaka noteikumus par Eiropas Parlamenta un Padomes Regulas (ES) Nr. </w:t>
      </w:r>
      <w:hyperlink r:id="rId10">
        <w:r w:rsidRPr="00FB6E06">
          <w:rPr>
            <w:rFonts w:ascii="Times New Roman" w:eastAsia="Times New Roman" w:hAnsi="Times New Roman"/>
            <w:lang w:eastAsia="lv-LV"/>
          </w:rPr>
          <w:t>1308/2013</w:t>
        </w:r>
      </w:hyperlink>
      <w:r w:rsidRPr="00FB6E06">
        <w:rPr>
          <w:rFonts w:ascii="Times New Roman" w:eastAsia="Times New Roman" w:hAnsi="Times New Roman"/>
          <w:lang w:eastAsia="lv-LV"/>
        </w:rPr>
        <w:t xml:space="preserve"> piemērošanu attiecībā uz augļu un dārzeņu un pārstrādātu augļu un dārzeņu nozari</w:t>
      </w:r>
      <w:r w:rsidR="00FB6E06">
        <w:rPr>
          <w:rFonts w:ascii="Times New Roman" w:eastAsia="Times New Roman" w:hAnsi="Times New Roman"/>
          <w:lang w:eastAsia="lv-LV"/>
        </w:rPr>
        <w:t>,</w:t>
      </w:r>
      <w:r w:rsidRPr="00FB6E06">
        <w:rPr>
          <w:rFonts w:ascii="Times New Roman" w:eastAsia="Times New Roman" w:hAnsi="Times New Roman"/>
          <w:lang w:eastAsia="lv-LV"/>
        </w:rPr>
        <w:t xml:space="preserve"> 4. panta 1. punkta </w:t>
      </w:r>
      <w:r w:rsidR="00FB6E06" w:rsidRPr="3FB1B20B">
        <w:rPr>
          <w:sz w:val="18"/>
          <w:szCs w:val="18"/>
        </w:rPr>
        <w:t>"</w:t>
      </w:r>
      <w:r w:rsidRPr="00FB6E06">
        <w:rPr>
          <w:rFonts w:ascii="Times New Roman" w:eastAsia="Times New Roman" w:hAnsi="Times New Roman"/>
          <w:lang w:eastAsia="lv-LV"/>
        </w:rPr>
        <w:t>iv</w:t>
      </w:r>
      <w:r w:rsidR="00FB6E06" w:rsidRPr="3FB1B20B">
        <w:rPr>
          <w:sz w:val="18"/>
          <w:szCs w:val="18"/>
        </w:rPr>
        <w:t>"</w:t>
      </w:r>
      <w:r w:rsidRPr="00FB6E06">
        <w:rPr>
          <w:rFonts w:ascii="Times New Roman" w:eastAsia="Times New Roman" w:hAnsi="Times New Roman"/>
          <w:lang w:eastAsia="lv-LV"/>
        </w:rPr>
        <w:t xml:space="preserve"> apakšpunktu.</w:t>
      </w:r>
    </w:p>
    <w:p w14:paraId="3855D145" w14:textId="590BAAC2" w:rsidR="3645A9D8" w:rsidRDefault="3645A9D8" w:rsidP="3645A9D8">
      <w:pPr>
        <w:shd w:val="clear" w:color="auto" w:fill="FFFFFF" w:themeFill="background1"/>
        <w:spacing w:after="0" w:line="240" w:lineRule="auto"/>
        <w:ind w:firstLine="539"/>
        <w:jc w:val="both"/>
        <w:rPr>
          <w:rFonts w:ascii="Times New Roman" w:eastAsia="Times New Roman" w:hAnsi="Times New Roman"/>
          <w:sz w:val="18"/>
          <w:szCs w:val="18"/>
          <w:lang w:eastAsia="lv-LV"/>
        </w:rPr>
      </w:pPr>
    </w:p>
    <w:tbl>
      <w:tblPr>
        <w:tblW w:w="5000" w:type="pct"/>
        <w:shd w:val="clear" w:color="auto" w:fill="D9D9D9"/>
        <w:tblCellMar>
          <w:top w:w="30" w:type="dxa"/>
          <w:left w:w="30" w:type="dxa"/>
          <w:bottom w:w="30" w:type="dxa"/>
          <w:right w:w="30" w:type="dxa"/>
        </w:tblCellMar>
        <w:tblLook w:val="04A0" w:firstRow="1" w:lastRow="0" w:firstColumn="1" w:lastColumn="0" w:noHBand="0" w:noVBand="1"/>
      </w:tblPr>
      <w:tblGrid>
        <w:gridCol w:w="149"/>
        <w:gridCol w:w="1995"/>
        <w:gridCol w:w="1997"/>
        <w:gridCol w:w="1997"/>
        <w:gridCol w:w="1997"/>
        <w:gridCol w:w="171"/>
      </w:tblGrid>
      <w:tr w:rsidR="0044028D" w:rsidRPr="00E663AC" w14:paraId="5A8EDECC" w14:textId="77777777" w:rsidTr="00043482">
        <w:trPr>
          <w:cantSplit/>
        </w:trPr>
        <w:tc>
          <w:tcPr>
            <w:tcW w:w="90" w:type="pct"/>
            <w:shd w:val="clear" w:color="auto" w:fill="D9D9D9" w:themeFill="background1" w:themeFillShade="D9"/>
            <w:vAlign w:val="center"/>
            <w:hideMark/>
          </w:tcPr>
          <w:p w14:paraId="17F8BDEF" w14:textId="77777777" w:rsidR="0044028D" w:rsidRPr="00E663AC" w:rsidRDefault="0044028D" w:rsidP="480B692C">
            <w:pPr>
              <w:spacing w:after="0" w:line="240" w:lineRule="auto"/>
              <w:jc w:val="center"/>
              <w:rPr>
                <w:rFonts w:ascii="Times New Roman" w:eastAsia="Times New Roman" w:hAnsi="Times New Roman"/>
                <w:sz w:val="24"/>
                <w:szCs w:val="24"/>
              </w:rPr>
            </w:pPr>
            <w:r w:rsidRPr="480B692C">
              <w:rPr>
                <w:rFonts w:ascii="Times New Roman" w:eastAsia="Times New Roman" w:hAnsi="Times New Roman"/>
                <w:sz w:val="24"/>
                <w:szCs w:val="24"/>
              </w:rPr>
              <w:br w:type="page"/>
            </w:r>
          </w:p>
        </w:tc>
        <w:tc>
          <w:tcPr>
            <w:tcW w:w="4807" w:type="pct"/>
            <w:gridSpan w:val="4"/>
            <w:shd w:val="clear" w:color="auto" w:fill="D9D9D9" w:themeFill="background1" w:themeFillShade="D9"/>
            <w:vAlign w:val="center"/>
            <w:hideMark/>
          </w:tcPr>
          <w:p w14:paraId="3C9B4A73" w14:textId="77777777" w:rsidR="0044028D" w:rsidRPr="00E663AC" w:rsidRDefault="0044028D" w:rsidP="480B692C">
            <w:pPr>
              <w:spacing w:after="0" w:line="240" w:lineRule="auto"/>
              <w:rPr>
                <w:rFonts w:ascii="Times New Roman" w:eastAsia="Times New Roman" w:hAnsi="Times New Roman"/>
                <w:b/>
                <w:bCs/>
                <w:sz w:val="24"/>
                <w:szCs w:val="24"/>
              </w:rPr>
            </w:pPr>
            <w:r w:rsidRPr="480B692C">
              <w:rPr>
                <w:rFonts w:ascii="Times New Roman" w:eastAsia="Times New Roman" w:hAnsi="Times New Roman"/>
                <w:b/>
                <w:bCs/>
                <w:sz w:val="24"/>
                <w:szCs w:val="24"/>
              </w:rPr>
              <w:t>C. Deklarācija</w:t>
            </w:r>
          </w:p>
        </w:tc>
        <w:tc>
          <w:tcPr>
            <w:tcW w:w="103" w:type="pct"/>
            <w:shd w:val="clear" w:color="auto" w:fill="D9D9D9" w:themeFill="background1" w:themeFillShade="D9"/>
            <w:vAlign w:val="center"/>
            <w:hideMark/>
          </w:tcPr>
          <w:p w14:paraId="2C83E257"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DD7261" w:rsidRPr="00E663AC" w14:paraId="2180588D" w14:textId="77777777" w:rsidTr="00043482">
        <w:trPr>
          <w:cantSplit/>
        </w:trPr>
        <w:tc>
          <w:tcPr>
            <w:tcW w:w="90" w:type="pct"/>
            <w:shd w:val="clear" w:color="auto" w:fill="D9D9D9" w:themeFill="background1" w:themeFillShade="D9"/>
            <w:vAlign w:val="center"/>
          </w:tcPr>
          <w:p w14:paraId="66D3F7AA"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restart"/>
            <w:shd w:val="clear" w:color="auto" w:fill="D9D9D9" w:themeFill="background1" w:themeFillShade="D9"/>
            <w:vAlign w:val="center"/>
          </w:tcPr>
          <w:p w14:paraId="7AB57C69" w14:textId="01B27CD6" w:rsidR="00DD7261" w:rsidRPr="00110E1D" w:rsidRDefault="00DD7261" w:rsidP="0015559D">
            <w:pPr>
              <w:spacing w:after="120" w:line="240" w:lineRule="auto"/>
              <w:jc w:val="both"/>
              <w:rPr>
                <w:rFonts w:ascii="Times New Roman" w:eastAsia="Times New Roman" w:hAnsi="Times New Roman"/>
                <w:sz w:val="24"/>
                <w:szCs w:val="24"/>
                <w:lang w:eastAsia="lv-LV"/>
              </w:rPr>
            </w:pPr>
            <w:r w:rsidRPr="00110E1D">
              <w:rPr>
                <w:rFonts w:ascii="Times New Roman" w:eastAsia="Times New Roman" w:hAnsi="Times New Roman"/>
                <w:sz w:val="24"/>
                <w:szCs w:val="24"/>
                <w:lang w:eastAsia="lv-LV"/>
              </w:rPr>
              <w:t>Ar parakstu apliecinu, ka</w:t>
            </w:r>
            <w:r w:rsidR="00FB6E06">
              <w:rPr>
                <w:rFonts w:ascii="Times New Roman" w:eastAsia="Times New Roman" w:hAnsi="Times New Roman"/>
                <w:sz w:val="24"/>
                <w:szCs w:val="24"/>
                <w:lang w:eastAsia="lv-LV"/>
              </w:rPr>
              <w:t>:</w:t>
            </w:r>
          </w:p>
          <w:p w14:paraId="1F72BCA9" w14:textId="77777777" w:rsidR="00DD7261" w:rsidRPr="00110E1D" w:rsidRDefault="00DD7261" w:rsidP="0015559D">
            <w:pPr>
              <w:pStyle w:val="tvhtml"/>
              <w:spacing w:before="0" w:beforeAutospacing="0" w:after="120" w:afterAutospacing="0"/>
              <w:jc w:val="both"/>
            </w:pPr>
            <w:r w:rsidRPr="00110E1D">
              <w:t>1) ražotāju organizācijas darbības fondā un citos iesniegtajos dokumentos esošā informācija ir patiesa;</w:t>
            </w:r>
          </w:p>
          <w:p w14:paraId="0FBC6442" w14:textId="75BC69A0" w:rsidR="00DD7261" w:rsidRPr="00110E1D" w:rsidRDefault="00DD7261" w:rsidP="0015559D">
            <w:pPr>
              <w:pStyle w:val="tvhtml"/>
              <w:spacing w:before="0" w:beforeAutospacing="0" w:after="120" w:afterAutospacing="0"/>
              <w:jc w:val="both"/>
            </w:pPr>
            <w:r w:rsidRPr="00110E1D">
              <w:t>2) apņemos glabāt un uzrādīt Lauku atbalsta dienesta amatpersonām visu ar darbības fondu un darbības programmas īstenošanu saistīto dokumentāciju</w:t>
            </w:r>
            <w:r w:rsidR="00A96647">
              <w:t>,</w:t>
            </w:r>
            <w:r w:rsidRPr="00110E1D">
              <w:t xml:space="preserve"> kā arī piekrītu Lauku atbalsta dienesta, Eiropas Komisijas pārstāvju un citām nepieciešamajām kontrolēm pirms darbības programmas apstiprināšanas</w:t>
            </w:r>
            <w:r w:rsidR="004E322F" w:rsidRPr="00110E1D">
              <w:t>,</w:t>
            </w:r>
            <w:r w:rsidRPr="00110E1D">
              <w:t xml:space="preserve"> tās īstenošanas laikā</w:t>
            </w:r>
            <w:r w:rsidR="00725282" w:rsidRPr="00110E1D">
              <w:t xml:space="preserve"> un īstenoto ieguldījumu uzraudzības periodā</w:t>
            </w:r>
            <w:r w:rsidR="00A83CFF" w:rsidRPr="00110E1D">
              <w:t>;</w:t>
            </w:r>
          </w:p>
          <w:p w14:paraId="1AF10E21" w14:textId="38B623B8" w:rsidR="00DD7261" w:rsidRPr="00110E1D" w:rsidRDefault="00DD7261" w:rsidP="0015559D">
            <w:pPr>
              <w:pStyle w:val="tvhtml"/>
              <w:spacing w:before="0" w:beforeAutospacing="0" w:after="120" w:afterAutospacing="0"/>
              <w:jc w:val="both"/>
            </w:pPr>
            <w:r w:rsidRPr="00110E1D">
              <w:t xml:space="preserve">3) </w:t>
            </w:r>
            <w:r w:rsidR="4BB64A05" w:rsidRPr="00110E1D">
              <w:t>neesmu iesniedzis pieteikumu par tiesiskās aizsardzības procesa ierosināšanu un neesmu pasludināts par maksātnespējīgu, neatrodos likvidācijas procesā, mana</w:t>
            </w:r>
            <w:r w:rsidR="4BB64A05" w:rsidRPr="00110E1D">
              <w:rPr>
                <w:rFonts w:ascii="Verdana" w:eastAsia="Verdana" w:hAnsi="Verdana" w:cs="Verdana"/>
                <w:sz w:val="19"/>
                <w:szCs w:val="19"/>
              </w:rPr>
              <w:t xml:space="preserve"> </w:t>
            </w:r>
            <w:r w:rsidR="4BB64A05" w:rsidRPr="00110E1D">
              <w:t>saimnieciskā darbība nav apturēta vai pārtraukta (ja ražotāju organizācija ir Maksātnespējas likuma</w:t>
            </w:r>
            <w:r w:rsidR="4BB64A05" w:rsidRPr="00110E1D">
              <w:rPr>
                <w:rStyle w:val="Hyperlink"/>
                <w:color w:val="auto"/>
                <w:u w:val="none"/>
              </w:rPr>
              <w:t xml:space="preserve"> </w:t>
            </w:r>
            <w:r w:rsidR="4BB64A05" w:rsidRPr="00110E1D">
              <w:t>subjekts);</w:t>
            </w:r>
          </w:p>
          <w:p w14:paraId="59113799" w14:textId="555A760A" w:rsidR="00DD7261" w:rsidRPr="00110E1D" w:rsidRDefault="00DD7261" w:rsidP="0015559D">
            <w:pPr>
              <w:pStyle w:val="tvhtml"/>
              <w:shd w:val="clear" w:color="auto" w:fill="D9D9D9" w:themeFill="background1" w:themeFillShade="D9"/>
              <w:spacing w:before="0" w:beforeAutospacing="0" w:after="120" w:afterAutospacing="0"/>
              <w:jc w:val="both"/>
            </w:pPr>
            <w:r w:rsidRPr="00110E1D">
              <w:t xml:space="preserve">4) </w:t>
            </w:r>
            <w:r w:rsidR="00445079" w:rsidRPr="00110E1D">
              <w:t xml:space="preserve">nepastāv spēkā </w:t>
            </w:r>
            <w:r w:rsidR="439AB1EA" w:rsidRPr="00110E1D">
              <w:t>esošs</w:t>
            </w:r>
            <w:r w:rsidR="00445079" w:rsidRPr="00110E1D">
              <w:t xml:space="preserve"> tiesas spriedums vai prokurora priekšraksts par sodu, ar ko </w:t>
            </w:r>
            <w:r w:rsidR="439AB1EA" w:rsidRPr="00110E1D">
              <w:t>esmu</w:t>
            </w:r>
            <w:r w:rsidR="00445079" w:rsidRPr="00110E1D">
              <w:t xml:space="preserve"> atzīts par vainīgu krāpšanā, kukuļošanā, komerciālā uzpirkšanā vai noziedzīgas organizācijas dalībā vai līdzdalībā, kā arī neesmu atzīts par vainīgu krāpšanā</w:t>
            </w:r>
            <w:r w:rsidR="439AB1EA" w:rsidRPr="00110E1D">
              <w:t>, kuru rezultātā</w:t>
            </w:r>
            <w:r w:rsidR="00445079" w:rsidRPr="00110E1D">
              <w:t xml:space="preserve"> skartas Latvijas Republikas vai Eiropas Savienības finanšu intereses</w:t>
            </w:r>
            <w:r w:rsidR="439AB1EA" w:rsidRPr="00110E1D">
              <w:t xml:space="preserve">, </w:t>
            </w:r>
            <w:r w:rsidR="439AB1EA" w:rsidRPr="00110E1D">
              <w:rPr>
                <w:rFonts w:ascii="Verdana" w:eastAsia="Verdana" w:hAnsi="Verdana" w:cs="Verdana"/>
                <w:sz w:val="19"/>
                <w:szCs w:val="19"/>
              </w:rPr>
              <w:t xml:space="preserve">un </w:t>
            </w:r>
            <w:r w:rsidR="439AB1EA" w:rsidRPr="00110E1D">
              <w:t>neesmu atzīts par vainīgu terorismā, terorisma finansēšanā, aicinājumā</w:t>
            </w:r>
            <w:r w:rsidR="439AB1EA" w:rsidRPr="00110E1D">
              <w:rPr>
                <w:u w:val="single"/>
              </w:rPr>
              <w:t xml:space="preserve"> </w:t>
            </w:r>
            <w:r w:rsidR="439AB1EA" w:rsidRPr="00110E1D">
              <w:t>uz terorismu, terorisma draudos vai personas vervēšanā, apmācīšanā un terorisma</w:t>
            </w:r>
            <w:r w:rsidR="00F645B4" w:rsidRPr="00110E1D">
              <w:t xml:space="preserve"> metožu apgūšanā</w:t>
            </w:r>
            <w:r w:rsidR="439AB1EA" w:rsidRPr="00110E1D">
              <w:t>;</w:t>
            </w:r>
          </w:p>
          <w:p w14:paraId="048EC100" w14:textId="28B8D75A" w:rsidR="00DD7261" w:rsidRPr="00110E1D" w:rsidRDefault="00DD7261" w:rsidP="0015559D">
            <w:pPr>
              <w:pStyle w:val="tvhtml"/>
              <w:spacing w:before="0" w:beforeAutospacing="0" w:after="120" w:afterAutospacing="0"/>
              <w:jc w:val="both"/>
            </w:pPr>
            <w:r w:rsidRPr="00110E1D">
              <w:lastRenderedPageBreak/>
              <w:t xml:space="preserve">5) </w:t>
            </w:r>
            <w:r w:rsidR="22ED2483" w:rsidRPr="00110E1D">
              <w:t>manā darbībā</w:t>
            </w:r>
            <w:r w:rsidRPr="00110E1D">
              <w:t xml:space="preserve"> nav konstatēti profesionālās darbības pārkāpumi un nepastāv spēkā esošs spriedums, ar kuru esmu atzīts par vainīgu nodarījumā saistībā ar savu profesionālo darbību;</w:t>
            </w:r>
          </w:p>
          <w:p w14:paraId="70B7084F" w14:textId="4C8FDB84" w:rsidR="359D895D" w:rsidRPr="00110E1D" w:rsidRDefault="00030DC1" w:rsidP="0015559D">
            <w:pPr>
              <w:pStyle w:val="tvhtml"/>
              <w:spacing w:before="0" w:beforeAutospacing="0" w:after="120" w:afterAutospacing="0"/>
              <w:jc w:val="both"/>
            </w:pPr>
            <w:r w:rsidRPr="00110E1D">
              <w:t>6</w:t>
            </w:r>
            <w:r w:rsidR="359D895D" w:rsidRPr="00110E1D">
              <w:t>) ražotāju organizācija ne tiešā, ne netiešā veidā nav saņēmusi un nesaņems citu Eiropas Savienības vai valsts finansējumu par darbībām, par kurām tā saņem atbalstu saskaņā ar šiem noteikumiem;</w:t>
            </w:r>
          </w:p>
          <w:p w14:paraId="4ACF13BF" w14:textId="05A0311C" w:rsidR="00DD7261" w:rsidRPr="00110E1D" w:rsidRDefault="00030DC1" w:rsidP="0015559D">
            <w:pPr>
              <w:pStyle w:val="tvhtml"/>
              <w:spacing w:before="0" w:beforeAutospacing="0" w:after="120" w:afterAutospacing="0"/>
              <w:jc w:val="both"/>
            </w:pPr>
            <w:r w:rsidRPr="00110E1D">
              <w:t>7</w:t>
            </w:r>
            <w:r w:rsidR="00DD7261" w:rsidRPr="00110E1D">
              <w:t xml:space="preserve">) iepriekš, izmantojot Eiropas Savienības finansējumu, neesmu pārkāpis </w:t>
            </w:r>
            <w:r w:rsidR="000F4E12" w:rsidRPr="00110E1D">
              <w:t xml:space="preserve">normatīvo aktu </w:t>
            </w:r>
            <w:r w:rsidR="00DD7261" w:rsidRPr="00110E1D">
              <w:t>nosacījumus un nav pieņemts lēmums par manis izslēgšanu no atbalsta saņēmēju loka;</w:t>
            </w:r>
          </w:p>
          <w:p w14:paraId="05357403" w14:textId="1CD555EE" w:rsidR="00DD7261" w:rsidRPr="00110E1D" w:rsidRDefault="00030DC1" w:rsidP="0015559D">
            <w:pPr>
              <w:pStyle w:val="tvhtml"/>
              <w:spacing w:before="0" w:beforeAutospacing="0" w:after="120" w:afterAutospacing="0"/>
              <w:jc w:val="both"/>
            </w:pPr>
            <w:r w:rsidRPr="00110E1D">
              <w:t>8</w:t>
            </w:r>
            <w:r w:rsidR="00DD7261" w:rsidRPr="00110E1D">
              <w:t xml:space="preserve">) </w:t>
            </w:r>
            <w:r w:rsidR="00F60FFF" w:rsidRPr="00110E1D">
              <w:t xml:space="preserve">neesmu centies </w:t>
            </w:r>
            <w:r w:rsidR="00CC5799" w:rsidRPr="00110E1D">
              <w:t>prettiesi</w:t>
            </w:r>
            <w:r w:rsidR="00CE685A" w:rsidRPr="00110E1D">
              <w:t>s</w:t>
            </w:r>
            <w:r w:rsidR="00CC5799" w:rsidRPr="00110E1D">
              <w:t xml:space="preserve">kā ceļā </w:t>
            </w:r>
            <w:r w:rsidR="00F60FFF" w:rsidRPr="00110E1D">
              <w:t xml:space="preserve">iegūt savā rīcībā ierobežotas pieejamības (konfidenciālu) informāciju vai ar krimināli vai administratīvi sodāmām darbībām ietekmēt </w:t>
            </w:r>
            <w:r w:rsidR="00BB6AB7" w:rsidRPr="00110E1D">
              <w:t xml:space="preserve"> </w:t>
            </w:r>
            <w:r w:rsidR="00F60FFF" w:rsidRPr="00110E1D">
              <w:t>Lauku atbalsta dienestu; </w:t>
            </w:r>
          </w:p>
          <w:p w14:paraId="59BEC4B7" w14:textId="68427D03" w:rsidR="002E77E5" w:rsidRPr="00110E1D" w:rsidRDefault="00030DC1" w:rsidP="0015559D">
            <w:pPr>
              <w:pStyle w:val="tvhtml"/>
              <w:spacing w:before="0" w:beforeAutospacing="0" w:after="120" w:afterAutospacing="0"/>
              <w:jc w:val="both"/>
            </w:pPr>
            <w:r w:rsidRPr="00110E1D">
              <w:t>9</w:t>
            </w:r>
            <w:r w:rsidR="00D5205E" w:rsidRPr="00110E1D">
              <w:t>) man kā atbalsta pretendentam</w:t>
            </w:r>
            <w:r w:rsidR="00FB6E06">
              <w:t xml:space="preserve"> un</w:t>
            </w:r>
            <w:r w:rsidR="00D5205E" w:rsidRPr="00110E1D">
              <w:t xml:space="preserve"> tā patiesajam labuma guvējam nav noteiktas starptautiskās vai nacionālās sankcijas vai būtiskas finanšu un kapitāla tirgus intereses ietekmējošas Eiropas Savienības vai Ziemeļatlantijas līguma organizācijas dalībvalsts noteiktās sankcijas, kā arī ievēroju ar Starptautisko un Latvijas Republikas nacionālo sankciju likum</w:t>
            </w:r>
            <w:r w:rsidR="00F645B4" w:rsidRPr="00110E1D">
              <w:t>u</w:t>
            </w:r>
            <w:r w:rsidR="00D5205E" w:rsidRPr="00110E1D">
              <w:t xml:space="preserve"> </w:t>
            </w:r>
            <w:r w:rsidR="00F645B4" w:rsidRPr="00110E1D">
              <w:t>noteikt</w:t>
            </w:r>
            <w:r w:rsidR="00D5205E" w:rsidRPr="00110E1D">
              <w:t>ās sankcijas attiecībā uz iepirkuma pretendentu, kuram saskaņā ar normatīvajiem aktiem iepirkumu jomā būtu piešķiramas līguma slēgšanas tiesības;</w:t>
            </w:r>
          </w:p>
          <w:p w14:paraId="11E62257" w14:textId="2FAD1422" w:rsidR="00DD7261" w:rsidRPr="00110E1D" w:rsidRDefault="30C21B95" w:rsidP="0015559D">
            <w:pPr>
              <w:pStyle w:val="tvhtml"/>
              <w:spacing w:before="0" w:beforeAutospacing="0" w:after="120" w:afterAutospacing="0"/>
              <w:jc w:val="both"/>
            </w:pPr>
            <w:r w:rsidRPr="00110E1D">
              <w:t>1</w:t>
            </w:r>
            <w:r w:rsidR="00030DC1" w:rsidRPr="00110E1D">
              <w:t>0</w:t>
            </w:r>
            <w:r w:rsidR="00DD7261" w:rsidRPr="00110E1D">
              <w:t>) esmu iepazinies ar visiem sabiedriskā finansējuma saņemšanas nosacījumiem, tostarp ar Eiropas Parlamenta un Padomes 2013. gada 17. decembra Regulu (ES) Nr. 1308/2013, ar ko izveido lauksaimniecības produktu tirgu kopīgu organizāciju un atceļ Padomes Regulas (EEK) Nr. 922/72, (EEK) 234/79, (EK) Nr. 1037/2001, (EK) Nr. 1037/2001 un (EK) Nr. 1234/2007</w:t>
            </w:r>
            <w:r w:rsidR="00B94F95" w:rsidRPr="00110E1D">
              <w:t>,</w:t>
            </w:r>
            <w:r w:rsidR="00DD7261" w:rsidRPr="00110E1D">
              <w:t xml:space="preserve"> Eiropas Parlamenta un Padomes 2021. gada 2. decembra Regul</w:t>
            </w:r>
            <w:r w:rsidR="00B94F95" w:rsidRPr="00110E1D">
              <w:t>u</w:t>
            </w:r>
            <w:r w:rsidR="00DD7261" w:rsidRPr="00110E1D">
              <w:t xml:space="preserve">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 Eiropas Parlamenta un Padomes 2021. gada 2. decembra Regul</w:t>
            </w:r>
            <w:r w:rsidR="00B94F95" w:rsidRPr="00110E1D">
              <w:t>u</w:t>
            </w:r>
            <w:r w:rsidR="00DD7261" w:rsidRPr="00110E1D">
              <w:t xml:space="preserve"> (ES) 2021/2116 par kopējās lauksaimniecības politikas finansēšanu, pārvaldību un uzraudzību un ar ko atceļ Regulu (ES) Nr. 1306/2013,</w:t>
            </w:r>
            <w:r w:rsidR="00B94F95" w:rsidRPr="00110E1D">
              <w:t xml:space="preserve"> </w:t>
            </w:r>
            <w:r w:rsidR="00DD7261" w:rsidRPr="00110E1D">
              <w:t>Komisijas 2021. gada 7. decembra Deleģēt</w:t>
            </w:r>
            <w:r w:rsidR="00B94F95" w:rsidRPr="00110E1D">
              <w:t>o</w:t>
            </w:r>
            <w:r w:rsidR="00DD7261" w:rsidRPr="00110E1D">
              <w:t xml:space="preserve"> regul</w:t>
            </w:r>
            <w:r w:rsidR="00B94F95" w:rsidRPr="00110E1D">
              <w:t>u</w:t>
            </w:r>
            <w:r w:rsidR="00DD7261" w:rsidRPr="00110E1D">
              <w:t xml:space="preserve">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w:t>
            </w:r>
            <w:proofErr w:type="spellStart"/>
            <w:r w:rsidR="00DD7261" w:rsidRPr="00110E1D">
              <w:t>vidiskā</w:t>
            </w:r>
            <w:proofErr w:type="spellEnd"/>
            <w:r w:rsidR="00DD7261" w:rsidRPr="00110E1D">
              <w:t xml:space="preserve"> stāvokļa (LLVS) 1. standarta vajadzībām, un apņemos tos ievērot</w:t>
            </w:r>
            <w:r w:rsidR="00F645B4" w:rsidRPr="00110E1D">
              <w:t>;</w:t>
            </w:r>
          </w:p>
          <w:p w14:paraId="6CD13089" w14:textId="08F13A43" w:rsidR="00DD7261" w:rsidRPr="00110E1D" w:rsidRDefault="00986700" w:rsidP="0015559D">
            <w:pPr>
              <w:spacing w:after="120" w:line="240" w:lineRule="auto"/>
              <w:jc w:val="both"/>
              <w:rPr>
                <w:rFonts w:ascii="Times New Roman" w:eastAsia="Times New Roman" w:hAnsi="Times New Roman"/>
                <w:sz w:val="24"/>
                <w:szCs w:val="24"/>
                <w:lang w:eastAsia="lv-LV"/>
              </w:rPr>
            </w:pPr>
            <w:r w:rsidRPr="00110E1D">
              <w:rPr>
                <w:rFonts w:ascii="Times New Roman" w:eastAsia="Times New Roman" w:hAnsi="Times New Roman"/>
                <w:sz w:val="24"/>
                <w:szCs w:val="24"/>
                <w:lang w:eastAsia="lv-LV"/>
              </w:rPr>
              <w:t>1</w:t>
            </w:r>
            <w:r w:rsidR="5517494B" w:rsidRPr="00110E1D">
              <w:rPr>
                <w:rFonts w:ascii="Times New Roman" w:eastAsia="Times New Roman" w:hAnsi="Times New Roman"/>
                <w:sz w:val="24"/>
                <w:szCs w:val="24"/>
                <w:lang w:eastAsia="lv-LV"/>
              </w:rPr>
              <w:t>1</w:t>
            </w:r>
            <w:r w:rsidRPr="00110E1D">
              <w:rPr>
                <w:rFonts w:ascii="Times New Roman" w:eastAsia="Times New Roman" w:hAnsi="Times New Roman"/>
                <w:sz w:val="24"/>
                <w:szCs w:val="24"/>
                <w:lang w:eastAsia="lv-LV"/>
              </w:rPr>
              <w:t>) esmu iepazinies ar augļu un dārzeņu ražotāju organizācijai, kura atzīta un kuras darbības programma apstiprināta līdz 2022. gada 31. decembrim</w:t>
            </w:r>
            <w:r w:rsidR="00B94F95" w:rsidRPr="00110E1D">
              <w:rPr>
                <w:rFonts w:ascii="Times New Roman" w:eastAsia="Times New Roman" w:hAnsi="Times New Roman"/>
                <w:sz w:val="24"/>
                <w:szCs w:val="24"/>
                <w:lang w:eastAsia="lv-LV"/>
              </w:rPr>
              <w:t>, noteiktajiem</w:t>
            </w:r>
            <w:r w:rsidRPr="00110E1D">
              <w:rPr>
                <w:rFonts w:ascii="Times New Roman" w:eastAsia="Times New Roman" w:hAnsi="Times New Roman"/>
                <w:sz w:val="24"/>
                <w:szCs w:val="24"/>
                <w:lang w:eastAsia="lv-LV"/>
              </w:rPr>
              <w:t xml:space="preserve"> visiem sabiedriskā finansējuma saņemšanas nosacījumiem, tostarp ar Eiropas </w:t>
            </w:r>
            <w:r w:rsidRPr="00110E1D">
              <w:rPr>
                <w:rFonts w:ascii="Times New Roman" w:eastAsia="Times New Roman" w:hAnsi="Times New Roman"/>
                <w:sz w:val="24"/>
                <w:szCs w:val="24"/>
                <w:lang w:eastAsia="lv-LV"/>
              </w:rPr>
              <w:lastRenderedPageBreak/>
              <w:t xml:space="preserve">Parlamenta un Padomes 2013. gada 17. decembra Regulu (ES) Nr. </w:t>
            </w:r>
            <w:hyperlink r:id="rId11">
              <w:r w:rsidRPr="00110E1D">
                <w:rPr>
                  <w:rFonts w:ascii="Times New Roman" w:eastAsia="Times New Roman" w:hAnsi="Times New Roman"/>
                  <w:sz w:val="24"/>
                  <w:szCs w:val="24"/>
                  <w:lang w:eastAsia="lv-LV"/>
                </w:rPr>
                <w:t>1308/2013</w:t>
              </w:r>
            </w:hyperlink>
            <w:r w:rsidRPr="00110E1D">
              <w:rPr>
                <w:rFonts w:ascii="Times New Roman" w:eastAsia="Times New Roman" w:hAnsi="Times New Roman"/>
                <w:sz w:val="24"/>
                <w:szCs w:val="24"/>
                <w:lang w:eastAsia="lv-LV"/>
              </w:rPr>
              <w:t xml:space="preserve">, ar ko izveido lauksaimniecības produktu tirgu kopīgu organizāciju un atceļ Padomes Regulas (EEK) Nr. </w:t>
            </w:r>
            <w:hyperlink r:id="rId12">
              <w:r w:rsidRPr="00110E1D">
                <w:rPr>
                  <w:rFonts w:ascii="Times New Roman" w:eastAsia="Times New Roman" w:hAnsi="Times New Roman"/>
                  <w:sz w:val="24"/>
                  <w:szCs w:val="24"/>
                  <w:lang w:eastAsia="lv-LV"/>
                </w:rPr>
                <w:t>922/72</w:t>
              </w:r>
            </w:hyperlink>
            <w:r w:rsidRPr="00110E1D">
              <w:rPr>
                <w:rFonts w:ascii="Times New Roman" w:eastAsia="Times New Roman" w:hAnsi="Times New Roman"/>
                <w:sz w:val="24"/>
                <w:szCs w:val="24"/>
                <w:lang w:eastAsia="lv-LV"/>
              </w:rPr>
              <w:t xml:space="preserve">, (EEK) </w:t>
            </w:r>
            <w:hyperlink r:id="rId13">
              <w:r w:rsidRPr="00110E1D">
                <w:rPr>
                  <w:rFonts w:ascii="Times New Roman" w:eastAsia="Times New Roman" w:hAnsi="Times New Roman"/>
                  <w:sz w:val="24"/>
                  <w:szCs w:val="24"/>
                  <w:lang w:eastAsia="lv-LV"/>
                </w:rPr>
                <w:t>234/79</w:t>
              </w:r>
            </w:hyperlink>
            <w:r w:rsidRPr="00110E1D">
              <w:rPr>
                <w:rFonts w:ascii="Times New Roman" w:eastAsia="Times New Roman" w:hAnsi="Times New Roman"/>
                <w:sz w:val="24"/>
                <w:szCs w:val="24"/>
                <w:lang w:eastAsia="lv-LV"/>
              </w:rPr>
              <w:t xml:space="preserve">, (EK) Nr. </w:t>
            </w:r>
            <w:hyperlink r:id="rId14">
              <w:r w:rsidRPr="00110E1D">
                <w:rPr>
                  <w:rFonts w:ascii="Times New Roman" w:eastAsia="Times New Roman" w:hAnsi="Times New Roman"/>
                  <w:sz w:val="24"/>
                  <w:szCs w:val="24"/>
                  <w:lang w:eastAsia="lv-LV"/>
                </w:rPr>
                <w:t>1037/2001</w:t>
              </w:r>
            </w:hyperlink>
            <w:r w:rsidRPr="00110E1D">
              <w:rPr>
                <w:rFonts w:ascii="Times New Roman" w:eastAsia="Times New Roman" w:hAnsi="Times New Roman"/>
                <w:sz w:val="24"/>
                <w:szCs w:val="24"/>
                <w:lang w:eastAsia="lv-LV"/>
              </w:rPr>
              <w:t xml:space="preserve">, (EK) Nr. </w:t>
            </w:r>
            <w:hyperlink r:id="rId15">
              <w:r w:rsidRPr="00110E1D">
                <w:rPr>
                  <w:rFonts w:ascii="Times New Roman" w:eastAsia="Times New Roman" w:hAnsi="Times New Roman"/>
                  <w:sz w:val="24"/>
                  <w:szCs w:val="24"/>
                  <w:lang w:eastAsia="lv-LV"/>
                </w:rPr>
                <w:t>1037/2001</w:t>
              </w:r>
            </w:hyperlink>
            <w:r w:rsidRPr="00110E1D">
              <w:rPr>
                <w:rFonts w:ascii="Times New Roman" w:eastAsia="Times New Roman" w:hAnsi="Times New Roman"/>
                <w:sz w:val="24"/>
                <w:szCs w:val="24"/>
                <w:lang w:eastAsia="lv-LV"/>
              </w:rPr>
              <w:t xml:space="preserve"> un (EK) Nr.</w:t>
            </w:r>
            <w:r w:rsidR="00597B02" w:rsidRPr="00110E1D">
              <w:rPr>
                <w:rFonts w:ascii="Times New Roman" w:eastAsia="Times New Roman" w:hAnsi="Times New Roman"/>
                <w:sz w:val="24"/>
                <w:szCs w:val="24"/>
                <w:lang w:eastAsia="lv-LV"/>
              </w:rPr>
              <w:t> </w:t>
            </w:r>
            <w:hyperlink r:id="rId16">
              <w:r w:rsidRPr="00110E1D">
                <w:rPr>
                  <w:rFonts w:ascii="Times New Roman" w:eastAsia="Times New Roman" w:hAnsi="Times New Roman"/>
                  <w:sz w:val="24"/>
                  <w:szCs w:val="24"/>
                  <w:lang w:eastAsia="lv-LV"/>
                </w:rPr>
                <w:t>1234/2007</w:t>
              </w:r>
            </w:hyperlink>
            <w:r w:rsidRPr="00110E1D">
              <w:rPr>
                <w:rFonts w:ascii="Times New Roman" w:eastAsia="Times New Roman" w:hAnsi="Times New Roman"/>
                <w:sz w:val="24"/>
                <w:szCs w:val="24"/>
                <w:lang w:eastAsia="lv-LV"/>
              </w:rPr>
              <w:t>, Komisijas 2017. gada 13. marta Deleģēto regulu (ES)</w:t>
            </w:r>
            <w:r w:rsidR="00597B02" w:rsidRPr="00110E1D">
              <w:rPr>
                <w:rFonts w:ascii="Times New Roman" w:eastAsia="Times New Roman" w:hAnsi="Times New Roman"/>
                <w:sz w:val="24"/>
                <w:szCs w:val="24"/>
                <w:lang w:eastAsia="lv-LV"/>
              </w:rPr>
              <w:t> </w:t>
            </w:r>
            <w:hyperlink r:id="rId17">
              <w:r w:rsidRPr="00110E1D">
                <w:rPr>
                  <w:rFonts w:ascii="Times New Roman" w:eastAsia="Times New Roman" w:hAnsi="Times New Roman"/>
                  <w:sz w:val="24"/>
                  <w:szCs w:val="24"/>
                  <w:lang w:eastAsia="lv-LV"/>
                </w:rPr>
                <w:t>2017/891</w:t>
              </w:r>
            </w:hyperlink>
            <w:r w:rsidRPr="00110E1D">
              <w:rPr>
                <w:rFonts w:ascii="Times New Roman" w:eastAsia="Times New Roman" w:hAnsi="Times New Roman"/>
                <w:sz w:val="24"/>
                <w:szCs w:val="24"/>
                <w:lang w:eastAsia="lv-LV"/>
              </w:rPr>
              <w:t>, ar ko Eiropas Parlamenta un Padomes Regulu (ES) Nr.</w:t>
            </w:r>
            <w:r w:rsidR="00597B02" w:rsidRPr="00110E1D">
              <w:rPr>
                <w:rFonts w:ascii="Times New Roman" w:eastAsia="Times New Roman" w:hAnsi="Times New Roman"/>
                <w:sz w:val="24"/>
                <w:szCs w:val="24"/>
                <w:lang w:eastAsia="lv-LV"/>
              </w:rPr>
              <w:t> </w:t>
            </w:r>
            <w:hyperlink r:id="rId18">
              <w:r w:rsidRPr="00110E1D">
                <w:rPr>
                  <w:rFonts w:ascii="Times New Roman" w:eastAsia="Times New Roman" w:hAnsi="Times New Roman"/>
                  <w:sz w:val="24"/>
                  <w:szCs w:val="24"/>
                  <w:lang w:eastAsia="lv-LV"/>
                </w:rPr>
                <w:t>1308/2013</w:t>
              </w:r>
            </w:hyperlink>
            <w:r w:rsidRPr="00110E1D">
              <w:rPr>
                <w:rFonts w:ascii="Times New Roman" w:eastAsia="Times New Roman" w:hAnsi="Times New Roman"/>
                <w:sz w:val="24"/>
                <w:szCs w:val="24"/>
                <w:lang w:eastAsia="lv-LV"/>
              </w:rPr>
              <w:t xml:space="preserve"> papildina attiecībā uz augļu un dārzeņu un pārstrādātu augļu un dārzeņu nozari, Eiropas Parlamenta un Padomes Regulu (ES) Nr.</w:t>
            </w:r>
            <w:r w:rsidR="00597B02" w:rsidRPr="00110E1D">
              <w:rPr>
                <w:rFonts w:ascii="Times New Roman" w:eastAsia="Times New Roman" w:hAnsi="Times New Roman"/>
                <w:sz w:val="24"/>
                <w:szCs w:val="24"/>
                <w:lang w:eastAsia="lv-LV"/>
              </w:rPr>
              <w:t> </w:t>
            </w:r>
            <w:hyperlink r:id="rId19">
              <w:r w:rsidRPr="00110E1D">
                <w:rPr>
                  <w:rFonts w:ascii="Times New Roman" w:eastAsia="Times New Roman" w:hAnsi="Times New Roman"/>
                  <w:sz w:val="24"/>
                  <w:szCs w:val="24"/>
                  <w:lang w:eastAsia="lv-LV"/>
                </w:rPr>
                <w:t>1306/2013</w:t>
              </w:r>
            </w:hyperlink>
            <w:r w:rsidRPr="00110E1D">
              <w:rPr>
                <w:rFonts w:ascii="Times New Roman" w:eastAsia="Times New Roman" w:hAnsi="Times New Roman"/>
                <w:sz w:val="24"/>
                <w:szCs w:val="24"/>
                <w:lang w:eastAsia="lv-LV"/>
              </w:rPr>
              <w:t xml:space="preserve"> papildina attiecībā uz sodiem, kas piemērojami minētajās nozarēs, un groza Komisijas Īstenošanas regulu (ES) Nr. 543/2011, un Komisijas 2017. gada 13. marta Īstenošanas regulu (ES) </w:t>
            </w:r>
            <w:hyperlink r:id="rId20">
              <w:r w:rsidRPr="00110E1D">
                <w:rPr>
                  <w:rFonts w:ascii="Times New Roman" w:eastAsia="Times New Roman" w:hAnsi="Times New Roman"/>
                  <w:sz w:val="24"/>
                  <w:szCs w:val="24"/>
                  <w:lang w:eastAsia="lv-LV"/>
                </w:rPr>
                <w:t>2017/892</w:t>
              </w:r>
            </w:hyperlink>
            <w:r w:rsidRPr="00110E1D">
              <w:rPr>
                <w:rFonts w:ascii="Times New Roman" w:eastAsia="Times New Roman" w:hAnsi="Times New Roman"/>
                <w:sz w:val="24"/>
                <w:szCs w:val="24"/>
                <w:lang w:eastAsia="lv-LV"/>
              </w:rPr>
              <w:t>, ar ko nosaka noteikumus par Eiropas Parlamenta un Padomes Regulas (ES) Nr.</w:t>
            </w:r>
            <w:r w:rsidR="00597B02" w:rsidRPr="00110E1D">
              <w:rPr>
                <w:rFonts w:ascii="Times New Roman" w:eastAsia="Times New Roman" w:hAnsi="Times New Roman"/>
                <w:sz w:val="24"/>
                <w:szCs w:val="24"/>
                <w:lang w:eastAsia="lv-LV"/>
              </w:rPr>
              <w:t> </w:t>
            </w:r>
            <w:hyperlink r:id="rId21">
              <w:r w:rsidRPr="00110E1D">
                <w:rPr>
                  <w:rFonts w:ascii="Times New Roman" w:eastAsia="Times New Roman" w:hAnsi="Times New Roman"/>
                  <w:sz w:val="24"/>
                  <w:szCs w:val="24"/>
                  <w:lang w:eastAsia="lv-LV"/>
                </w:rPr>
                <w:t>1308/2013</w:t>
              </w:r>
            </w:hyperlink>
            <w:r w:rsidRPr="00110E1D">
              <w:rPr>
                <w:rFonts w:ascii="Times New Roman" w:eastAsia="Times New Roman" w:hAnsi="Times New Roman"/>
                <w:sz w:val="24"/>
                <w:szCs w:val="24"/>
                <w:lang w:eastAsia="lv-LV"/>
              </w:rPr>
              <w:t xml:space="preserve"> piemērošanu attiecībā uz augļu un dārzeņu un pārstrādātu augļu un dārzeņu nozari, un apņemos tos ievērot.</w:t>
            </w:r>
          </w:p>
        </w:tc>
        <w:tc>
          <w:tcPr>
            <w:tcW w:w="103" w:type="pct"/>
            <w:shd w:val="clear" w:color="auto" w:fill="D9D9D9" w:themeFill="background1" w:themeFillShade="D9"/>
            <w:vAlign w:val="center"/>
          </w:tcPr>
          <w:p w14:paraId="303FFAA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24E0125" w14:textId="77777777" w:rsidTr="56B578AE">
        <w:trPr>
          <w:cantSplit/>
        </w:trPr>
        <w:tc>
          <w:tcPr>
            <w:tcW w:w="90" w:type="pct"/>
            <w:shd w:val="clear" w:color="auto" w:fill="D9D9D9" w:themeFill="background1" w:themeFillShade="D9"/>
            <w:vAlign w:val="center"/>
          </w:tcPr>
          <w:p w14:paraId="6B0A67A2"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93699B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EB35EF1"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F47CDBC" w14:textId="77777777" w:rsidTr="56B578AE">
        <w:trPr>
          <w:cantSplit/>
        </w:trPr>
        <w:tc>
          <w:tcPr>
            <w:tcW w:w="90" w:type="pct"/>
            <w:shd w:val="clear" w:color="auto" w:fill="D9D9D9" w:themeFill="background1" w:themeFillShade="D9"/>
            <w:vAlign w:val="center"/>
          </w:tcPr>
          <w:p w14:paraId="03C6C37C"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7B46157B"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AB2FAAE"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3CD76DF" w14:textId="77777777" w:rsidTr="56B578AE">
        <w:trPr>
          <w:cantSplit/>
        </w:trPr>
        <w:tc>
          <w:tcPr>
            <w:tcW w:w="90" w:type="pct"/>
            <w:shd w:val="clear" w:color="auto" w:fill="D9D9D9" w:themeFill="background1" w:themeFillShade="D9"/>
            <w:vAlign w:val="center"/>
          </w:tcPr>
          <w:p w14:paraId="19FAF9C0"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C4BF4E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8FED8BD"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3B44FBF" w14:textId="77777777" w:rsidTr="56B578AE">
        <w:trPr>
          <w:cantSplit/>
        </w:trPr>
        <w:tc>
          <w:tcPr>
            <w:tcW w:w="90" w:type="pct"/>
            <w:shd w:val="clear" w:color="auto" w:fill="D9D9D9" w:themeFill="background1" w:themeFillShade="D9"/>
            <w:vAlign w:val="center"/>
          </w:tcPr>
          <w:p w14:paraId="2A834050"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847194E"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2AA26974"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833D3F6" w14:textId="77777777" w:rsidTr="56B578AE">
        <w:trPr>
          <w:cantSplit/>
        </w:trPr>
        <w:tc>
          <w:tcPr>
            <w:tcW w:w="90" w:type="pct"/>
            <w:shd w:val="clear" w:color="auto" w:fill="D9D9D9" w:themeFill="background1" w:themeFillShade="D9"/>
            <w:vAlign w:val="center"/>
          </w:tcPr>
          <w:p w14:paraId="1059EEE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652FE5FE"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799730B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D7D8E63" w14:textId="77777777" w:rsidTr="56B578AE">
        <w:trPr>
          <w:cantSplit/>
        </w:trPr>
        <w:tc>
          <w:tcPr>
            <w:tcW w:w="90" w:type="pct"/>
            <w:shd w:val="clear" w:color="auto" w:fill="D9D9D9" w:themeFill="background1" w:themeFillShade="D9"/>
            <w:vAlign w:val="center"/>
          </w:tcPr>
          <w:p w14:paraId="3CF43A3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06A4DB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9341104"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947E9C1" w14:textId="77777777" w:rsidTr="56B578AE">
        <w:trPr>
          <w:cantSplit/>
        </w:trPr>
        <w:tc>
          <w:tcPr>
            <w:tcW w:w="90" w:type="pct"/>
            <w:shd w:val="clear" w:color="auto" w:fill="D9D9D9" w:themeFill="background1" w:themeFillShade="D9"/>
            <w:vAlign w:val="center"/>
          </w:tcPr>
          <w:p w14:paraId="7CB8D0B3"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592B5A8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6F3D2F2E"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7968317" w14:textId="77777777" w:rsidTr="56B578AE">
        <w:trPr>
          <w:cantSplit/>
        </w:trPr>
        <w:tc>
          <w:tcPr>
            <w:tcW w:w="90" w:type="pct"/>
            <w:shd w:val="clear" w:color="auto" w:fill="D9D9D9" w:themeFill="background1" w:themeFillShade="D9"/>
            <w:vAlign w:val="center"/>
          </w:tcPr>
          <w:p w14:paraId="731847BC"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584E3A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561DFD9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644503A" w14:textId="77777777" w:rsidTr="56B578AE">
        <w:trPr>
          <w:cantSplit/>
        </w:trPr>
        <w:tc>
          <w:tcPr>
            <w:tcW w:w="90" w:type="pct"/>
            <w:shd w:val="clear" w:color="auto" w:fill="D9D9D9" w:themeFill="background1" w:themeFillShade="D9"/>
            <w:vAlign w:val="center"/>
          </w:tcPr>
          <w:p w14:paraId="3B18C5A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062FA12"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3020680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2093CD8" w14:textId="77777777" w:rsidTr="56B578AE">
        <w:trPr>
          <w:cantSplit/>
        </w:trPr>
        <w:tc>
          <w:tcPr>
            <w:tcW w:w="90" w:type="pct"/>
            <w:shd w:val="clear" w:color="auto" w:fill="D9D9D9" w:themeFill="background1" w:themeFillShade="D9"/>
            <w:vAlign w:val="center"/>
          </w:tcPr>
          <w:p w14:paraId="04DC8EC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1C5D9B6B"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E2023C6"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E8D6055" w14:textId="77777777" w:rsidTr="56B578AE">
        <w:trPr>
          <w:cantSplit/>
        </w:trPr>
        <w:tc>
          <w:tcPr>
            <w:tcW w:w="90" w:type="pct"/>
            <w:shd w:val="clear" w:color="auto" w:fill="D9D9D9" w:themeFill="background1" w:themeFillShade="D9"/>
            <w:vAlign w:val="center"/>
          </w:tcPr>
          <w:p w14:paraId="0510C40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6F3CF930"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1308C91"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7D577B4B" w14:textId="77777777" w:rsidTr="56B578AE">
        <w:trPr>
          <w:cantSplit/>
        </w:trPr>
        <w:tc>
          <w:tcPr>
            <w:tcW w:w="90" w:type="pct"/>
            <w:shd w:val="clear" w:color="auto" w:fill="D9D9D9" w:themeFill="background1" w:themeFillShade="D9"/>
            <w:vAlign w:val="center"/>
          </w:tcPr>
          <w:p w14:paraId="0253E9C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683D34D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F20EE02"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7DBEA44F" w14:textId="77777777" w:rsidTr="56B578AE">
        <w:trPr>
          <w:cantSplit/>
        </w:trPr>
        <w:tc>
          <w:tcPr>
            <w:tcW w:w="90" w:type="pct"/>
            <w:shd w:val="clear" w:color="auto" w:fill="D9D9D9" w:themeFill="background1" w:themeFillShade="D9"/>
            <w:vAlign w:val="center"/>
          </w:tcPr>
          <w:p w14:paraId="4015B60D"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1BF5E92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3FDE172"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AC673AE" w14:textId="77777777" w:rsidTr="56B578AE">
        <w:trPr>
          <w:cantSplit/>
        </w:trPr>
        <w:tc>
          <w:tcPr>
            <w:tcW w:w="90" w:type="pct"/>
            <w:shd w:val="clear" w:color="auto" w:fill="D9D9D9" w:themeFill="background1" w:themeFillShade="D9"/>
            <w:vAlign w:val="center"/>
          </w:tcPr>
          <w:p w14:paraId="0D2F67EC"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6EB2909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5361D21D"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4F8FE60" w14:textId="77777777" w:rsidTr="56B578AE">
        <w:trPr>
          <w:cantSplit/>
        </w:trPr>
        <w:tc>
          <w:tcPr>
            <w:tcW w:w="90" w:type="pct"/>
            <w:shd w:val="clear" w:color="auto" w:fill="D9D9D9" w:themeFill="background1" w:themeFillShade="D9"/>
            <w:vAlign w:val="center"/>
          </w:tcPr>
          <w:p w14:paraId="672FE5F5"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3395D9E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6D503A1"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ABBFBFE" w14:textId="77777777" w:rsidTr="56B578AE">
        <w:trPr>
          <w:cantSplit/>
        </w:trPr>
        <w:tc>
          <w:tcPr>
            <w:tcW w:w="90" w:type="pct"/>
            <w:shd w:val="clear" w:color="auto" w:fill="D9D9D9" w:themeFill="background1" w:themeFillShade="D9"/>
            <w:vAlign w:val="center"/>
          </w:tcPr>
          <w:p w14:paraId="1052ACA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EB5DAF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319DB881"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F0E3DEC" w14:textId="77777777" w:rsidTr="56B578AE">
        <w:trPr>
          <w:cantSplit/>
        </w:trPr>
        <w:tc>
          <w:tcPr>
            <w:tcW w:w="90" w:type="pct"/>
            <w:shd w:val="clear" w:color="auto" w:fill="D9D9D9" w:themeFill="background1" w:themeFillShade="D9"/>
            <w:vAlign w:val="center"/>
          </w:tcPr>
          <w:p w14:paraId="6A60622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EA379E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3088115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1D80C1A" w14:textId="77777777" w:rsidTr="56B578AE">
        <w:trPr>
          <w:cantSplit/>
        </w:trPr>
        <w:tc>
          <w:tcPr>
            <w:tcW w:w="90" w:type="pct"/>
            <w:shd w:val="clear" w:color="auto" w:fill="D9D9D9" w:themeFill="background1" w:themeFillShade="D9"/>
            <w:vAlign w:val="center"/>
          </w:tcPr>
          <w:p w14:paraId="18B080B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646C45F"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23E84CD3"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3555E7B" w14:textId="77777777" w:rsidTr="56B578AE">
        <w:trPr>
          <w:cantSplit/>
        </w:trPr>
        <w:tc>
          <w:tcPr>
            <w:tcW w:w="90" w:type="pct"/>
            <w:shd w:val="clear" w:color="auto" w:fill="D9D9D9" w:themeFill="background1" w:themeFillShade="D9"/>
            <w:vAlign w:val="center"/>
          </w:tcPr>
          <w:p w14:paraId="1394B7CF"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B5C418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2D4B0D9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E1E0DAD" w14:textId="77777777" w:rsidTr="56B578AE">
        <w:trPr>
          <w:cantSplit/>
        </w:trPr>
        <w:tc>
          <w:tcPr>
            <w:tcW w:w="90" w:type="pct"/>
            <w:shd w:val="clear" w:color="auto" w:fill="D9D9D9" w:themeFill="background1" w:themeFillShade="D9"/>
            <w:vAlign w:val="center"/>
          </w:tcPr>
          <w:p w14:paraId="5781C53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2877A0A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05B001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CBC0061" w14:textId="77777777" w:rsidTr="56B578AE">
        <w:trPr>
          <w:cantSplit/>
        </w:trPr>
        <w:tc>
          <w:tcPr>
            <w:tcW w:w="90" w:type="pct"/>
            <w:shd w:val="clear" w:color="auto" w:fill="D9D9D9" w:themeFill="background1" w:themeFillShade="D9"/>
            <w:vAlign w:val="center"/>
          </w:tcPr>
          <w:p w14:paraId="5BC81EAD"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274DBEF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6CA40E0D"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3403061" w14:textId="77777777" w:rsidTr="56B578AE">
        <w:trPr>
          <w:cantSplit/>
        </w:trPr>
        <w:tc>
          <w:tcPr>
            <w:tcW w:w="90" w:type="pct"/>
            <w:shd w:val="clear" w:color="auto" w:fill="D9D9D9" w:themeFill="background1" w:themeFillShade="D9"/>
            <w:vAlign w:val="center"/>
          </w:tcPr>
          <w:p w14:paraId="718A3055"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5D6D1BD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3DD22E1F"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E9BF107" w14:textId="77777777" w:rsidTr="56B578AE">
        <w:trPr>
          <w:cantSplit/>
        </w:trPr>
        <w:tc>
          <w:tcPr>
            <w:tcW w:w="90" w:type="pct"/>
            <w:shd w:val="clear" w:color="auto" w:fill="D9D9D9" w:themeFill="background1" w:themeFillShade="D9"/>
            <w:vAlign w:val="center"/>
          </w:tcPr>
          <w:p w14:paraId="07090F7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1A4043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C4217E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AF20F04" w14:textId="77777777" w:rsidTr="56B578AE">
        <w:trPr>
          <w:cantSplit/>
        </w:trPr>
        <w:tc>
          <w:tcPr>
            <w:tcW w:w="90" w:type="pct"/>
            <w:shd w:val="clear" w:color="auto" w:fill="D9D9D9" w:themeFill="background1" w:themeFillShade="D9"/>
            <w:vAlign w:val="center"/>
          </w:tcPr>
          <w:p w14:paraId="5371F48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55BEE444"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747DCE6"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34782F6" w14:textId="77777777" w:rsidTr="56B578AE">
        <w:trPr>
          <w:cantSplit/>
        </w:trPr>
        <w:tc>
          <w:tcPr>
            <w:tcW w:w="90" w:type="pct"/>
            <w:shd w:val="clear" w:color="auto" w:fill="D9D9D9" w:themeFill="background1" w:themeFillShade="D9"/>
            <w:vAlign w:val="center"/>
          </w:tcPr>
          <w:p w14:paraId="1FD2FC59"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7C27978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5ED14E6"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2B176EC" w14:textId="77777777" w:rsidTr="56B578AE">
        <w:trPr>
          <w:cantSplit/>
        </w:trPr>
        <w:tc>
          <w:tcPr>
            <w:tcW w:w="90" w:type="pct"/>
            <w:shd w:val="clear" w:color="auto" w:fill="D9D9D9" w:themeFill="background1" w:themeFillShade="D9"/>
            <w:vAlign w:val="center"/>
          </w:tcPr>
          <w:p w14:paraId="5016AC82"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10E4CDD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34B9B06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DA93E41" w14:textId="77777777" w:rsidTr="56B578AE">
        <w:trPr>
          <w:cantSplit/>
        </w:trPr>
        <w:tc>
          <w:tcPr>
            <w:tcW w:w="90" w:type="pct"/>
            <w:shd w:val="clear" w:color="auto" w:fill="D9D9D9" w:themeFill="background1" w:themeFillShade="D9"/>
            <w:vAlign w:val="center"/>
          </w:tcPr>
          <w:p w14:paraId="7149A672"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318347E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469E6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E716651" w14:textId="77777777" w:rsidTr="56B578AE">
        <w:trPr>
          <w:cantSplit/>
        </w:trPr>
        <w:tc>
          <w:tcPr>
            <w:tcW w:w="90" w:type="pct"/>
            <w:shd w:val="clear" w:color="auto" w:fill="D9D9D9" w:themeFill="background1" w:themeFillShade="D9"/>
            <w:vAlign w:val="center"/>
          </w:tcPr>
          <w:p w14:paraId="0A9BBF26"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1400BB52"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7B1EFA33"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B9CABB9" w14:textId="77777777" w:rsidTr="56B578AE">
        <w:trPr>
          <w:cantSplit/>
        </w:trPr>
        <w:tc>
          <w:tcPr>
            <w:tcW w:w="90" w:type="pct"/>
            <w:shd w:val="clear" w:color="auto" w:fill="D9D9D9" w:themeFill="background1" w:themeFillShade="D9"/>
            <w:vAlign w:val="center"/>
          </w:tcPr>
          <w:p w14:paraId="7B93EF81"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755819FA"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FE97E3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75504F0D" w14:textId="77777777" w:rsidTr="56B578AE">
        <w:trPr>
          <w:cantSplit/>
        </w:trPr>
        <w:tc>
          <w:tcPr>
            <w:tcW w:w="90" w:type="pct"/>
            <w:shd w:val="clear" w:color="auto" w:fill="D9D9D9" w:themeFill="background1" w:themeFillShade="D9"/>
            <w:vAlign w:val="center"/>
          </w:tcPr>
          <w:p w14:paraId="47E7A543"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1CBBD31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6C9D9B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1BE7EA4" w14:textId="77777777" w:rsidTr="56B578AE">
        <w:trPr>
          <w:cantSplit/>
        </w:trPr>
        <w:tc>
          <w:tcPr>
            <w:tcW w:w="90" w:type="pct"/>
            <w:shd w:val="clear" w:color="auto" w:fill="D9D9D9" w:themeFill="background1" w:themeFillShade="D9"/>
            <w:vAlign w:val="center"/>
          </w:tcPr>
          <w:p w14:paraId="158750BB"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330C46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0EAFB7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7F8E6D1D" w14:textId="77777777" w:rsidTr="56B578AE">
        <w:trPr>
          <w:cantSplit/>
        </w:trPr>
        <w:tc>
          <w:tcPr>
            <w:tcW w:w="90" w:type="pct"/>
            <w:shd w:val="clear" w:color="auto" w:fill="D9D9D9" w:themeFill="background1" w:themeFillShade="D9"/>
            <w:vAlign w:val="center"/>
          </w:tcPr>
          <w:p w14:paraId="7B569A0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45F87E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FEDC43F"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0FFBC9B" w14:textId="77777777" w:rsidTr="56B578AE">
        <w:trPr>
          <w:cantSplit/>
        </w:trPr>
        <w:tc>
          <w:tcPr>
            <w:tcW w:w="90" w:type="pct"/>
            <w:shd w:val="clear" w:color="auto" w:fill="D9D9D9" w:themeFill="background1" w:themeFillShade="D9"/>
            <w:vAlign w:val="center"/>
          </w:tcPr>
          <w:p w14:paraId="25CF1102"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13CC407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DD1B454"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0D59B23" w14:textId="77777777" w:rsidTr="56B578AE">
        <w:trPr>
          <w:cantSplit/>
        </w:trPr>
        <w:tc>
          <w:tcPr>
            <w:tcW w:w="90" w:type="pct"/>
            <w:shd w:val="clear" w:color="auto" w:fill="D9D9D9" w:themeFill="background1" w:themeFillShade="D9"/>
            <w:vAlign w:val="center"/>
          </w:tcPr>
          <w:p w14:paraId="65CDFD7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2A81BE5C"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E709A2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E66B81E" w14:textId="77777777" w:rsidTr="56B578AE">
        <w:trPr>
          <w:cantSplit/>
        </w:trPr>
        <w:tc>
          <w:tcPr>
            <w:tcW w:w="90" w:type="pct"/>
            <w:shd w:val="clear" w:color="auto" w:fill="D9D9D9" w:themeFill="background1" w:themeFillShade="D9"/>
            <w:vAlign w:val="center"/>
          </w:tcPr>
          <w:p w14:paraId="0E3554E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2F06DC4A"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353DC977"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7AD9E2F" w14:textId="77777777" w:rsidTr="56B578AE">
        <w:trPr>
          <w:cantSplit/>
        </w:trPr>
        <w:tc>
          <w:tcPr>
            <w:tcW w:w="90" w:type="pct"/>
            <w:shd w:val="clear" w:color="auto" w:fill="D9D9D9" w:themeFill="background1" w:themeFillShade="D9"/>
            <w:vAlign w:val="center"/>
          </w:tcPr>
          <w:p w14:paraId="6E58A37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59841D5E"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3C6772D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345B862" w14:textId="77777777" w:rsidTr="56B578AE">
        <w:trPr>
          <w:cantSplit/>
        </w:trPr>
        <w:tc>
          <w:tcPr>
            <w:tcW w:w="90" w:type="pct"/>
            <w:shd w:val="clear" w:color="auto" w:fill="D9D9D9" w:themeFill="background1" w:themeFillShade="D9"/>
            <w:vAlign w:val="center"/>
          </w:tcPr>
          <w:p w14:paraId="396A25F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383F4DF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6F9F09BE"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38BCCCF" w14:textId="77777777" w:rsidTr="56B578AE">
        <w:trPr>
          <w:cantSplit/>
        </w:trPr>
        <w:tc>
          <w:tcPr>
            <w:tcW w:w="90" w:type="pct"/>
            <w:shd w:val="clear" w:color="auto" w:fill="D9D9D9" w:themeFill="background1" w:themeFillShade="D9"/>
            <w:vAlign w:val="center"/>
          </w:tcPr>
          <w:p w14:paraId="6A2B01CF"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EF15B83"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5C5066FD"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62FCDEB" w14:textId="77777777" w:rsidTr="56B578AE">
        <w:trPr>
          <w:cantSplit/>
        </w:trPr>
        <w:tc>
          <w:tcPr>
            <w:tcW w:w="90" w:type="pct"/>
            <w:shd w:val="clear" w:color="auto" w:fill="D9D9D9" w:themeFill="background1" w:themeFillShade="D9"/>
            <w:vAlign w:val="center"/>
          </w:tcPr>
          <w:p w14:paraId="01039869"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1FAA46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781B6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9464C2A" w14:textId="77777777" w:rsidTr="56B578AE">
        <w:trPr>
          <w:cantSplit/>
        </w:trPr>
        <w:tc>
          <w:tcPr>
            <w:tcW w:w="90" w:type="pct"/>
            <w:shd w:val="clear" w:color="auto" w:fill="D9D9D9" w:themeFill="background1" w:themeFillShade="D9"/>
            <w:vAlign w:val="center"/>
          </w:tcPr>
          <w:p w14:paraId="0F75AF76"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30D9023B"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0376C66"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87BB73F" w14:textId="77777777" w:rsidTr="56B578AE">
        <w:trPr>
          <w:cantSplit/>
        </w:trPr>
        <w:tc>
          <w:tcPr>
            <w:tcW w:w="90" w:type="pct"/>
            <w:shd w:val="clear" w:color="auto" w:fill="D9D9D9" w:themeFill="background1" w:themeFillShade="D9"/>
            <w:vAlign w:val="center"/>
          </w:tcPr>
          <w:p w14:paraId="4ED485C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A1C882B"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3A0BCE7"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FC5B8D1" w14:textId="77777777" w:rsidTr="56B578AE">
        <w:trPr>
          <w:cantSplit/>
        </w:trPr>
        <w:tc>
          <w:tcPr>
            <w:tcW w:w="90" w:type="pct"/>
            <w:shd w:val="clear" w:color="auto" w:fill="D9D9D9" w:themeFill="background1" w:themeFillShade="D9"/>
            <w:vAlign w:val="center"/>
          </w:tcPr>
          <w:p w14:paraId="38B86DE5"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165CB114"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7D01F94B"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AA01805" w14:textId="77777777" w:rsidTr="56B578AE">
        <w:trPr>
          <w:cantSplit/>
        </w:trPr>
        <w:tc>
          <w:tcPr>
            <w:tcW w:w="90" w:type="pct"/>
            <w:shd w:val="clear" w:color="auto" w:fill="D9D9D9" w:themeFill="background1" w:themeFillShade="D9"/>
            <w:vAlign w:val="center"/>
          </w:tcPr>
          <w:p w14:paraId="4F6B47D1"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61AEFCC2"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1123848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2986444" w14:textId="77777777" w:rsidTr="56B578AE">
        <w:trPr>
          <w:cantSplit/>
        </w:trPr>
        <w:tc>
          <w:tcPr>
            <w:tcW w:w="90" w:type="pct"/>
            <w:shd w:val="clear" w:color="auto" w:fill="D9D9D9" w:themeFill="background1" w:themeFillShade="D9"/>
            <w:vAlign w:val="center"/>
          </w:tcPr>
          <w:p w14:paraId="178CBF36"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D902DB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6F36C10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B47D56D" w14:textId="77777777" w:rsidTr="56B578AE">
        <w:trPr>
          <w:cantSplit/>
        </w:trPr>
        <w:tc>
          <w:tcPr>
            <w:tcW w:w="90" w:type="pct"/>
            <w:shd w:val="clear" w:color="auto" w:fill="D9D9D9" w:themeFill="background1" w:themeFillShade="D9"/>
            <w:vAlign w:val="center"/>
          </w:tcPr>
          <w:p w14:paraId="4241AB7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6C5CE99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37A70D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76EFC69" w14:textId="77777777" w:rsidTr="56B578AE">
        <w:trPr>
          <w:cantSplit/>
        </w:trPr>
        <w:tc>
          <w:tcPr>
            <w:tcW w:w="90" w:type="pct"/>
            <w:shd w:val="clear" w:color="auto" w:fill="D9D9D9" w:themeFill="background1" w:themeFillShade="D9"/>
            <w:vAlign w:val="center"/>
          </w:tcPr>
          <w:p w14:paraId="53B3FF5C"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3B58514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632D7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ED33D4A" w14:textId="77777777" w:rsidTr="56B578AE">
        <w:trPr>
          <w:cantSplit/>
        </w:trPr>
        <w:tc>
          <w:tcPr>
            <w:tcW w:w="90" w:type="pct"/>
            <w:shd w:val="clear" w:color="auto" w:fill="D9D9D9" w:themeFill="background1" w:themeFillShade="D9"/>
            <w:vAlign w:val="center"/>
          </w:tcPr>
          <w:p w14:paraId="42DDA1F3"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B9AC96F"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C2E7F3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2AA2B9B" w14:textId="77777777" w:rsidTr="56B578AE">
        <w:trPr>
          <w:cantSplit/>
        </w:trPr>
        <w:tc>
          <w:tcPr>
            <w:tcW w:w="90" w:type="pct"/>
            <w:shd w:val="clear" w:color="auto" w:fill="D9D9D9" w:themeFill="background1" w:themeFillShade="D9"/>
            <w:vAlign w:val="center"/>
          </w:tcPr>
          <w:p w14:paraId="35015360"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EE85C2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323E23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ADC0C8D" w14:textId="77777777" w:rsidTr="56B578AE">
        <w:trPr>
          <w:cantSplit/>
        </w:trPr>
        <w:tc>
          <w:tcPr>
            <w:tcW w:w="90" w:type="pct"/>
            <w:shd w:val="clear" w:color="auto" w:fill="D9D9D9" w:themeFill="background1" w:themeFillShade="D9"/>
            <w:vAlign w:val="center"/>
          </w:tcPr>
          <w:p w14:paraId="4510C0D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2EC30592"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AB9897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288CA90" w14:textId="77777777" w:rsidTr="56B578AE">
        <w:trPr>
          <w:cantSplit/>
        </w:trPr>
        <w:tc>
          <w:tcPr>
            <w:tcW w:w="90" w:type="pct"/>
            <w:shd w:val="clear" w:color="auto" w:fill="D9D9D9" w:themeFill="background1" w:themeFillShade="D9"/>
            <w:vAlign w:val="center"/>
          </w:tcPr>
          <w:p w14:paraId="4E8C7849"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7DEF57DD"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620AC733"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3413659" w14:textId="77777777" w:rsidTr="56B578AE">
        <w:trPr>
          <w:cantSplit/>
        </w:trPr>
        <w:tc>
          <w:tcPr>
            <w:tcW w:w="90" w:type="pct"/>
            <w:shd w:val="clear" w:color="auto" w:fill="D9D9D9" w:themeFill="background1" w:themeFillShade="D9"/>
            <w:vAlign w:val="center"/>
          </w:tcPr>
          <w:p w14:paraId="1CDE7543"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1D455CB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090296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89D2737" w14:textId="77777777" w:rsidTr="56B578AE">
        <w:trPr>
          <w:cantSplit/>
        </w:trPr>
        <w:tc>
          <w:tcPr>
            <w:tcW w:w="90" w:type="pct"/>
            <w:shd w:val="clear" w:color="auto" w:fill="D9D9D9" w:themeFill="background1" w:themeFillShade="D9"/>
            <w:vAlign w:val="center"/>
          </w:tcPr>
          <w:p w14:paraId="43E52A7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499B1123"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5CED59D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B458D39" w14:textId="77777777" w:rsidTr="56B578AE">
        <w:trPr>
          <w:cantSplit/>
        </w:trPr>
        <w:tc>
          <w:tcPr>
            <w:tcW w:w="90" w:type="pct"/>
            <w:shd w:val="clear" w:color="auto" w:fill="D9D9D9" w:themeFill="background1" w:themeFillShade="D9"/>
            <w:vAlign w:val="center"/>
          </w:tcPr>
          <w:p w14:paraId="7106E79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30EF7EA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6EDA6445"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F41C2C9" w14:textId="77777777" w:rsidTr="56B578AE">
        <w:trPr>
          <w:cantSplit/>
        </w:trPr>
        <w:tc>
          <w:tcPr>
            <w:tcW w:w="90" w:type="pct"/>
            <w:shd w:val="clear" w:color="auto" w:fill="D9D9D9" w:themeFill="background1" w:themeFillShade="D9"/>
            <w:vAlign w:val="center"/>
          </w:tcPr>
          <w:p w14:paraId="639361B5"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28183BB1"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44B6AE1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F806A29" w14:textId="77777777" w:rsidTr="56B578AE">
        <w:trPr>
          <w:cantSplit/>
        </w:trPr>
        <w:tc>
          <w:tcPr>
            <w:tcW w:w="90" w:type="pct"/>
            <w:shd w:val="clear" w:color="auto" w:fill="D9D9D9" w:themeFill="background1" w:themeFillShade="D9"/>
            <w:vAlign w:val="center"/>
          </w:tcPr>
          <w:p w14:paraId="1F9A7563"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03962BA3"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3314C96F"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CF5D815" w14:textId="77777777" w:rsidTr="56B578AE">
        <w:trPr>
          <w:cantSplit/>
        </w:trPr>
        <w:tc>
          <w:tcPr>
            <w:tcW w:w="90" w:type="pct"/>
            <w:shd w:val="clear" w:color="auto" w:fill="D9D9D9" w:themeFill="background1" w:themeFillShade="D9"/>
            <w:vAlign w:val="center"/>
          </w:tcPr>
          <w:p w14:paraId="35C2336D"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07" w:type="pct"/>
            <w:gridSpan w:val="4"/>
            <w:vMerge/>
            <w:vAlign w:val="center"/>
          </w:tcPr>
          <w:p w14:paraId="763BAD71"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103" w:type="pct"/>
            <w:shd w:val="clear" w:color="auto" w:fill="D9D9D9" w:themeFill="background1" w:themeFillShade="D9"/>
            <w:vAlign w:val="center"/>
          </w:tcPr>
          <w:p w14:paraId="6A79C7E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043482" w:rsidRPr="00E663AC" w14:paraId="54368D68" w14:textId="77777777" w:rsidTr="00E10953">
        <w:trPr>
          <w:cantSplit/>
        </w:trPr>
        <w:tc>
          <w:tcPr>
            <w:tcW w:w="90" w:type="pct"/>
            <w:shd w:val="clear" w:color="auto" w:fill="D9D9D9" w:themeFill="background1" w:themeFillShade="D9"/>
            <w:vAlign w:val="center"/>
          </w:tcPr>
          <w:p w14:paraId="7BEFA286" w14:textId="77777777" w:rsidR="00043482" w:rsidRPr="480B692C" w:rsidRDefault="00043482" w:rsidP="480B692C">
            <w:pPr>
              <w:spacing w:after="0" w:line="240" w:lineRule="auto"/>
              <w:jc w:val="center"/>
              <w:rPr>
                <w:rFonts w:ascii="Times New Roman" w:eastAsia="Times New Roman" w:hAnsi="Times New Roman"/>
                <w:sz w:val="24"/>
                <w:szCs w:val="24"/>
              </w:rPr>
            </w:pPr>
          </w:p>
        </w:tc>
        <w:tc>
          <w:tcPr>
            <w:tcW w:w="2403" w:type="pct"/>
            <w:gridSpan w:val="2"/>
            <w:tcBorders>
              <w:right w:val="single" w:sz="4" w:space="0" w:color="auto"/>
            </w:tcBorders>
            <w:shd w:val="clear" w:color="auto" w:fill="D9D9D9" w:themeFill="background1" w:themeFillShade="D9"/>
            <w:vAlign w:val="center"/>
          </w:tcPr>
          <w:p w14:paraId="2088F819" w14:textId="3C711C2E" w:rsidR="00043482" w:rsidRPr="480B692C" w:rsidRDefault="00043482" w:rsidP="480B692C">
            <w:pPr>
              <w:spacing w:after="0" w:line="240" w:lineRule="auto"/>
              <w:rPr>
                <w:rFonts w:ascii="Times New Roman" w:eastAsia="Times New Roman" w:hAnsi="Times New Roman"/>
                <w:b/>
                <w:bCs/>
                <w:sz w:val="24"/>
                <w:szCs w:val="24"/>
              </w:rPr>
            </w:pPr>
            <w:r w:rsidRPr="00043482">
              <w:rPr>
                <w:rFonts w:ascii="Times New Roman" w:eastAsia="Times New Roman" w:hAnsi="Times New Roman"/>
                <w:color w:val="000000" w:themeColor="text1"/>
                <w:sz w:val="24"/>
                <w:szCs w:val="24"/>
                <w:lang w:eastAsia="lv-LV"/>
              </w:rPr>
              <w:t>Ražotāju organizācijas pilnvarotā persona</w:t>
            </w:r>
          </w:p>
        </w:tc>
        <w:tc>
          <w:tcPr>
            <w:tcW w:w="24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AD808" w14:textId="09BF512B" w:rsidR="00043482" w:rsidRPr="480B692C" w:rsidRDefault="00043482" w:rsidP="480B692C">
            <w:pPr>
              <w:spacing w:after="0" w:line="240" w:lineRule="auto"/>
              <w:rPr>
                <w:rFonts w:ascii="Times New Roman" w:eastAsia="Times New Roman" w:hAnsi="Times New Roman"/>
                <w:b/>
                <w:bCs/>
                <w:sz w:val="24"/>
                <w:szCs w:val="24"/>
              </w:rPr>
            </w:pPr>
          </w:p>
        </w:tc>
        <w:tc>
          <w:tcPr>
            <w:tcW w:w="103" w:type="pct"/>
            <w:tcBorders>
              <w:left w:val="single" w:sz="4" w:space="0" w:color="auto"/>
            </w:tcBorders>
            <w:shd w:val="clear" w:color="auto" w:fill="D9D9D9" w:themeFill="background1" w:themeFillShade="D9"/>
            <w:vAlign w:val="center"/>
          </w:tcPr>
          <w:p w14:paraId="3E531FB2" w14:textId="77777777" w:rsidR="00043482" w:rsidRDefault="00043482" w:rsidP="480B692C">
            <w:pPr>
              <w:spacing w:after="0" w:line="240" w:lineRule="auto"/>
              <w:jc w:val="center"/>
              <w:rPr>
                <w:rFonts w:ascii="Times New Roman" w:eastAsia="Times New Roman" w:hAnsi="Times New Roman"/>
                <w:sz w:val="24"/>
                <w:szCs w:val="24"/>
              </w:rPr>
            </w:pPr>
          </w:p>
          <w:p w14:paraId="44F9265D" w14:textId="77777777" w:rsidR="00043482" w:rsidRDefault="00043482" w:rsidP="480B692C">
            <w:pPr>
              <w:spacing w:after="0" w:line="240" w:lineRule="auto"/>
              <w:jc w:val="center"/>
              <w:rPr>
                <w:rFonts w:ascii="Times New Roman" w:eastAsia="Times New Roman" w:hAnsi="Times New Roman"/>
                <w:sz w:val="24"/>
                <w:szCs w:val="24"/>
              </w:rPr>
            </w:pPr>
          </w:p>
          <w:p w14:paraId="737E6D5D" w14:textId="15F3CC81" w:rsidR="00043482" w:rsidRPr="00E663AC" w:rsidRDefault="00043482" w:rsidP="480B692C">
            <w:pPr>
              <w:spacing w:after="0" w:line="240" w:lineRule="auto"/>
              <w:jc w:val="center"/>
              <w:rPr>
                <w:rFonts w:ascii="Times New Roman" w:eastAsia="Times New Roman" w:hAnsi="Times New Roman"/>
                <w:sz w:val="24"/>
                <w:szCs w:val="24"/>
              </w:rPr>
            </w:pPr>
          </w:p>
        </w:tc>
      </w:tr>
      <w:tr w:rsidR="00043482" w:rsidRPr="00E663AC" w14:paraId="4E55BE52" w14:textId="77777777" w:rsidTr="00043482">
        <w:trPr>
          <w:cantSplit/>
        </w:trPr>
        <w:tc>
          <w:tcPr>
            <w:tcW w:w="90" w:type="pct"/>
            <w:shd w:val="clear" w:color="auto" w:fill="D9D9D9" w:themeFill="background1" w:themeFillShade="D9"/>
            <w:vAlign w:val="center"/>
          </w:tcPr>
          <w:p w14:paraId="6D8F484D" w14:textId="77777777" w:rsidR="00043482" w:rsidRPr="480B692C" w:rsidRDefault="00043482" w:rsidP="00043482">
            <w:pPr>
              <w:spacing w:after="0" w:line="240" w:lineRule="auto"/>
              <w:jc w:val="center"/>
              <w:rPr>
                <w:rFonts w:ascii="Times New Roman" w:eastAsia="Times New Roman" w:hAnsi="Times New Roman"/>
                <w:sz w:val="24"/>
                <w:szCs w:val="24"/>
              </w:rPr>
            </w:pPr>
          </w:p>
        </w:tc>
        <w:tc>
          <w:tcPr>
            <w:tcW w:w="1201" w:type="pct"/>
            <w:shd w:val="clear" w:color="auto" w:fill="D9D9D9" w:themeFill="background1" w:themeFillShade="D9"/>
            <w:vAlign w:val="center"/>
          </w:tcPr>
          <w:p w14:paraId="2D6E86F0" w14:textId="77777777" w:rsidR="00043482" w:rsidRPr="480B692C" w:rsidRDefault="00043482" w:rsidP="00043482">
            <w:pPr>
              <w:spacing w:after="0" w:line="240" w:lineRule="auto"/>
              <w:rPr>
                <w:rFonts w:ascii="Times New Roman" w:eastAsia="Times New Roman" w:hAnsi="Times New Roman"/>
                <w:b/>
                <w:bCs/>
                <w:sz w:val="24"/>
                <w:szCs w:val="24"/>
              </w:rPr>
            </w:pPr>
          </w:p>
        </w:tc>
        <w:tc>
          <w:tcPr>
            <w:tcW w:w="1202" w:type="pct"/>
            <w:shd w:val="clear" w:color="auto" w:fill="D9D9D9" w:themeFill="background1" w:themeFillShade="D9"/>
            <w:vAlign w:val="center"/>
          </w:tcPr>
          <w:p w14:paraId="043B5F1C" w14:textId="77777777" w:rsidR="00043482" w:rsidRPr="480B692C" w:rsidRDefault="00043482" w:rsidP="00043482">
            <w:pPr>
              <w:spacing w:after="0" w:line="240" w:lineRule="auto"/>
              <w:rPr>
                <w:rFonts w:ascii="Times New Roman" w:eastAsia="Times New Roman" w:hAnsi="Times New Roman"/>
                <w:b/>
                <w:bCs/>
                <w:sz w:val="24"/>
                <w:szCs w:val="24"/>
              </w:rPr>
            </w:pPr>
          </w:p>
        </w:tc>
        <w:tc>
          <w:tcPr>
            <w:tcW w:w="2404" w:type="pct"/>
            <w:gridSpan w:val="2"/>
            <w:tcBorders>
              <w:top w:val="single" w:sz="4" w:space="0" w:color="auto"/>
            </w:tcBorders>
            <w:shd w:val="clear" w:color="auto" w:fill="D9D9D9" w:themeFill="background1" w:themeFillShade="D9"/>
          </w:tcPr>
          <w:p w14:paraId="2CD5A4FD" w14:textId="2954C7A6" w:rsidR="00043482" w:rsidRPr="00043482" w:rsidRDefault="00043482" w:rsidP="00043482">
            <w:pPr>
              <w:spacing w:after="0" w:line="240" w:lineRule="auto"/>
              <w:rPr>
                <w:rFonts w:ascii="Times New Roman" w:eastAsia="Times New Roman" w:hAnsi="Times New Roman"/>
                <w:color w:val="000000" w:themeColor="text1"/>
                <w:sz w:val="24"/>
                <w:szCs w:val="24"/>
                <w:lang w:eastAsia="lv-LV"/>
              </w:rPr>
            </w:pPr>
            <w:r w:rsidRPr="00043482">
              <w:rPr>
                <w:rFonts w:ascii="Times New Roman" w:eastAsia="Times New Roman" w:hAnsi="Times New Roman"/>
                <w:color w:val="000000" w:themeColor="text1"/>
                <w:sz w:val="24"/>
                <w:szCs w:val="24"/>
                <w:lang w:eastAsia="lv-LV"/>
              </w:rPr>
              <w:t>(vārds, uzvārds, paraksts, datums</w:t>
            </w:r>
            <w:r w:rsidR="00B63D53" w:rsidRPr="00B63D53">
              <w:rPr>
                <w:rFonts w:ascii="Times New Roman" w:eastAsia="Times New Roman" w:hAnsi="Times New Roman"/>
                <w:color w:val="000000" w:themeColor="text1"/>
                <w:sz w:val="24"/>
                <w:szCs w:val="24"/>
                <w:vertAlign w:val="superscript"/>
                <w:lang w:eastAsia="lv-LV"/>
              </w:rPr>
              <w:t>1</w:t>
            </w:r>
            <w:r w:rsidR="008F1596">
              <w:rPr>
                <w:rFonts w:ascii="Times New Roman" w:eastAsia="Times New Roman" w:hAnsi="Times New Roman"/>
                <w:color w:val="000000" w:themeColor="text1"/>
                <w:sz w:val="24"/>
                <w:szCs w:val="24"/>
                <w:vertAlign w:val="superscript"/>
                <w:lang w:eastAsia="lv-LV"/>
              </w:rPr>
              <w:t>1</w:t>
            </w:r>
            <w:r w:rsidRPr="00043482">
              <w:rPr>
                <w:rFonts w:ascii="Times New Roman" w:eastAsia="Times New Roman" w:hAnsi="Times New Roman"/>
                <w:color w:val="000000" w:themeColor="text1"/>
                <w:sz w:val="24"/>
                <w:szCs w:val="24"/>
                <w:lang w:eastAsia="lv-LV"/>
              </w:rPr>
              <w:t>)</w:t>
            </w:r>
          </w:p>
        </w:tc>
        <w:tc>
          <w:tcPr>
            <w:tcW w:w="103" w:type="pct"/>
            <w:shd w:val="clear" w:color="auto" w:fill="D9D9D9" w:themeFill="background1" w:themeFillShade="D9"/>
            <w:vAlign w:val="center"/>
          </w:tcPr>
          <w:p w14:paraId="1B2750DC" w14:textId="77777777" w:rsidR="00043482" w:rsidRPr="00E663AC" w:rsidRDefault="00043482" w:rsidP="00043482">
            <w:pPr>
              <w:spacing w:after="0" w:line="240" w:lineRule="auto"/>
              <w:jc w:val="center"/>
              <w:rPr>
                <w:rFonts w:ascii="Times New Roman" w:eastAsia="Times New Roman" w:hAnsi="Times New Roman"/>
                <w:sz w:val="24"/>
                <w:szCs w:val="24"/>
              </w:rPr>
            </w:pPr>
          </w:p>
        </w:tc>
      </w:tr>
      <w:tr w:rsidR="00043482" w:rsidRPr="00E663AC" w14:paraId="76354F19" w14:textId="77777777" w:rsidTr="00024A8E">
        <w:trPr>
          <w:cantSplit/>
        </w:trPr>
        <w:tc>
          <w:tcPr>
            <w:tcW w:w="90" w:type="pct"/>
            <w:shd w:val="clear" w:color="auto" w:fill="D9D9D9" w:themeFill="background1" w:themeFillShade="D9"/>
            <w:vAlign w:val="center"/>
          </w:tcPr>
          <w:p w14:paraId="7DA48DBE" w14:textId="77777777" w:rsidR="00043482" w:rsidRPr="480B692C" w:rsidRDefault="00043482" w:rsidP="00043482">
            <w:pPr>
              <w:spacing w:after="0" w:line="240" w:lineRule="auto"/>
              <w:jc w:val="center"/>
              <w:rPr>
                <w:rFonts w:ascii="Times New Roman" w:eastAsia="Times New Roman" w:hAnsi="Times New Roman"/>
                <w:sz w:val="24"/>
                <w:szCs w:val="24"/>
              </w:rPr>
            </w:pPr>
          </w:p>
        </w:tc>
        <w:tc>
          <w:tcPr>
            <w:tcW w:w="1201" w:type="pct"/>
            <w:shd w:val="clear" w:color="auto" w:fill="D9D9D9" w:themeFill="background1" w:themeFillShade="D9"/>
            <w:vAlign w:val="center"/>
          </w:tcPr>
          <w:p w14:paraId="2CDEB2D4" w14:textId="77777777" w:rsidR="00043482" w:rsidRPr="00E10953" w:rsidRDefault="00043482" w:rsidP="00E10953">
            <w:pPr>
              <w:spacing w:after="0" w:line="240" w:lineRule="auto"/>
              <w:rPr>
                <w:rFonts w:ascii="Times New Roman" w:eastAsia="Times New Roman" w:hAnsi="Times New Roman"/>
                <w:b/>
                <w:bCs/>
                <w:sz w:val="10"/>
                <w:szCs w:val="10"/>
              </w:rPr>
            </w:pPr>
          </w:p>
        </w:tc>
        <w:tc>
          <w:tcPr>
            <w:tcW w:w="1202" w:type="pct"/>
            <w:shd w:val="clear" w:color="auto" w:fill="D9D9D9" w:themeFill="background1" w:themeFillShade="D9"/>
            <w:vAlign w:val="center"/>
          </w:tcPr>
          <w:p w14:paraId="767F2BC8" w14:textId="77777777" w:rsidR="00043482" w:rsidRPr="00E10953" w:rsidRDefault="00043482" w:rsidP="00E10953">
            <w:pPr>
              <w:spacing w:after="0" w:line="240" w:lineRule="auto"/>
              <w:rPr>
                <w:rFonts w:ascii="Times New Roman" w:eastAsia="Times New Roman" w:hAnsi="Times New Roman"/>
                <w:b/>
                <w:bCs/>
                <w:sz w:val="10"/>
                <w:szCs w:val="10"/>
              </w:rPr>
            </w:pPr>
          </w:p>
        </w:tc>
        <w:tc>
          <w:tcPr>
            <w:tcW w:w="1202" w:type="pct"/>
            <w:shd w:val="clear" w:color="auto" w:fill="D9D9D9" w:themeFill="background1" w:themeFillShade="D9"/>
          </w:tcPr>
          <w:p w14:paraId="07BF7D6A" w14:textId="77777777" w:rsidR="00043482" w:rsidRPr="00E10953" w:rsidRDefault="00043482" w:rsidP="00E10953">
            <w:pPr>
              <w:spacing w:after="0" w:line="240" w:lineRule="auto"/>
              <w:rPr>
                <w:sz w:val="10"/>
                <w:szCs w:val="10"/>
              </w:rPr>
            </w:pPr>
          </w:p>
        </w:tc>
        <w:tc>
          <w:tcPr>
            <w:tcW w:w="1202" w:type="pct"/>
            <w:shd w:val="clear" w:color="auto" w:fill="D9D9D9" w:themeFill="background1" w:themeFillShade="D9"/>
            <w:vAlign w:val="center"/>
          </w:tcPr>
          <w:p w14:paraId="583AF265" w14:textId="77777777" w:rsidR="00043482" w:rsidRPr="00E10953" w:rsidRDefault="00043482" w:rsidP="00E10953">
            <w:pPr>
              <w:spacing w:after="0" w:line="240" w:lineRule="auto"/>
              <w:rPr>
                <w:rFonts w:ascii="Times New Roman" w:eastAsia="Times New Roman" w:hAnsi="Times New Roman"/>
                <w:b/>
                <w:bCs/>
                <w:sz w:val="10"/>
                <w:szCs w:val="10"/>
              </w:rPr>
            </w:pPr>
          </w:p>
        </w:tc>
        <w:tc>
          <w:tcPr>
            <w:tcW w:w="103" w:type="pct"/>
            <w:shd w:val="clear" w:color="auto" w:fill="D9D9D9" w:themeFill="background1" w:themeFillShade="D9"/>
            <w:vAlign w:val="center"/>
          </w:tcPr>
          <w:p w14:paraId="6871F0F1" w14:textId="77777777" w:rsidR="00043482" w:rsidRPr="00E10953" w:rsidRDefault="00043482" w:rsidP="00E10953">
            <w:pPr>
              <w:spacing w:after="0" w:line="240" w:lineRule="auto"/>
              <w:jc w:val="center"/>
              <w:rPr>
                <w:rFonts w:ascii="Times New Roman" w:eastAsia="Times New Roman" w:hAnsi="Times New Roman"/>
                <w:sz w:val="10"/>
                <w:szCs w:val="10"/>
              </w:rPr>
            </w:pPr>
          </w:p>
        </w:tc>
      </w:tr>
    </w:tbl>
    <w:p w14:paraId="20D53A16" w14:textId="77777777" w:rsidR="00FB6E06" w:rsidRDefault="00FB6E06" w:rsidP="00E10953">
      <w:pPr>
        <w:pStyle w:val="tvhtml"/>
        <w:shd w:val="clear" w:color="auto" w:fill="FFFFFF" w:themeFill="background1"/>
        <w:spacing w:before="0" w:beforeAutospacing="0" w:after="0" w:afterAutospacing="0"/>
        <w:ind w:firstLine="539"/>
        <w:jc w:val="both"/>
        <w:rPr>
          <w:sz w:val="18"/>
          <w:szCs w:val="18"/>
        </w:rPr>
      </w:pPr>
    </w:p>
    <w:p w14:paraId="3FE6DEF0" w14:textId="59C2CA3C" w:rsidR="00E10953" w:rsidRPr="00FB6E06" w:rsidRDefault="00E10953" w:rsidP="00E10953">
      <w:pPr>
        <w:pStyle w:val="tvhtml"/>
        <w:shd w:val="clear" w:color="auto" w:fill="FFFFFF" w:themeFill="background1"/>
        <w:spacing w:before="0" w:beforeAutospacing="0" w:after="0" w:afterAutospacing="0"/>
        <w:ind w:firstLine="539"/>
        <w:jc w:val="both"/>
        <w:rPr>
          <w:sz w:val="22"/>
          <w:szCs w:val="22"/>
        </w:rPr>
      </w:pPr>
      <w:r w:rsidRPr="00FB6E06">
        <w:rPr>
          <w:sz w:val="22"/>
          <w:szCs w:val="22"/>
        </w:rPr>
        <w:t xml:space="preserve">Piezīme. </w:t>
      </w:r>
      <w:r w:rsidR="00B63D53" w:rsidRPr="00FB6E06">
        <w:rPr>
          <w:sz w:val="22"/>
          <w:szCs w:val="22"/>
          <w:vertAlign w:val="superscript"/>
        </w:rPr>
        <w:t>1</w:t>
      </w:r>
      <w:r w:rsidR="008F1596" w:rsidRPr="00FB6E06">
        <w:rPr>
          <w:sz w:val="22"/>
          <w:szCs w:val="22"/>
          <w:vertAlign w:val="superscript"/>
        </w:rPr>
        <w:t>1</w:t>
      </w:r>
      <w:r w:rsidRPr="00FB6E06">
        <w:rPr>
          <w:sz w:val="22"/>
          <w:szCs w:val="22"/>
          <w:vertAlign w:val="superscript"/>
        </w:rPr>
        <w:t xml:space="preserve"> </w:t>
      </w:r>
      <w:r w:rsidRPr="00FB6E06">
        <w:rPr>
          <w:sz w:val="22"/>
          <w:szCs w:val="22"/>
        </w:rPr>
        <w:t>Dokumenta rekvizītus "paraksts" un "datums" neaizpilda, ja elektroniskais dokuments ir sagatavots atbilstoši normatīvajiem aktiem par elektronisko dokumentu noformēšanu.</w:t>
      </w:r>
    </w:p>
    <w:sectPr w:rsidR="00E10953" w:rsidRPr="00FB6E06" w:rsidSect="00FB6E06">
      <w:headerReference w:type="default" r:id="rId22"/>
      <w:pgSz w:w="11906" w:h="16838"/>
      <w:pgMar w:top="1134"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59879" w14:textId="77777777" w:rsidR="00FB6E06" w:rsidRDefault="00FB6E06" w:rsidP="00FB6E06">
      <w:pPr>
        <w:spacing w:after="0" w:line="240" w:lineRule="auto"/>
      </w:pPr>
      <w:r>
        <w:separator/>
      </w:r>
    </w:p>
  </w:endnote>
  <w:endnote w:type="continuationSeparator" w:id="0">
    <w:p w14:paraId="34974229" w14:textId="77777777" w:rsidR="00FB6E06" w:rsidRDefault="00FB6E06" w:rsidP="00FB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C7B4E" w14:textId="77777777" w:rsidR="00FB6E06" w:rsidRDefault="00FB6E06" w:rsidP="00FB6E06">
      <w:pPr>
        <w:spacing w:after="0" w:line="240" w:lineRule="auto"/>
      </w:pPr>
      <w:r>
        <w:separator/>
      </w:r>
    </w:p>
  </w:footnote>
  <w:footnote w:type="continuationSeparator" w:id="0">
    <w:p w14:paraId="18EF897B" w14:textId="77777777" w:rsidR="00FB6E06" w:rsidRDefault="00FB6E06" w:rsidP="00FB6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265137"/>
      <w:docPartObj>
        <w:docPartGallery w:val="Page Numbers (Top of Page)"/>
        <w:docPartUnique/>
      </w:docPartObj>
    </w:sdtPr>
    <w:sdtEndPr>
      <w:rPr>
        <w:rFonts w:ascii="Times New Roman" w:hAnsi="Times New Roman"/>
        <w:noProof/>
        <w:sz w:val="24"/>
        <w:szCs w:val="24"/>
      </w:rPr>
    </w:sdtEndPr>
    <w:sdtContent>
      <w:p w14:paraId="313046E5" w14:textId="55E79B0C" w:rsidR="00FB6E06" w:rsidRPr="00FB6E06" w:rsidRDefault="00FB6E06">
        <w:pPr>
          <w:pStyle w:val="Header"/>
          <w:jc w:val="center"/>
          <w:rPr>
            <w:rFonts w:ascii="Times New Roman" w:hAnsi="Times New Roman"/>
            <w:sz w:val="24"/>
            <w:szCs w:val="24"/>
          </w:rPr>
        </w:pPr>
        <w:r w:rsidRPr="00FB6E06">
          <w:rPr>
            <w:rFonts w:ascii="Times New Roman" w:hAnsi="Times New Roman"/>
            <w:sz w:val="24"/>
            <w:szCs w:val="24"/>
          </w:rPr>
          <w:fldChar w:fldCharType="begin"/>
        </w:r>
        <w:r w:rsidRPr="00FB6E06">
          <w:rPr>
            <w:rFonts w:ascii="Times New Roman" w:hAnsi="Times New Roman"/>
            <w:sz w:val="24"/>
            <w:szCs w:val="24"/>
          </w:rPr>
          <w:instrText xml:space="preserve"> PAGE   \* MERGEFORMAT </w:instrText>
        </w:r>
        <w:r w:rsidRPr="00FB6E06">
          <w:rPr>
            <w:rFonts w:ascii="Times New Roman" w:hAnsi="Times New Roman"/>
            <w:sz w:val="24"/>
            <w:szCs w:val="24"/>
          </w:rPr>
          <w:fldChar w:fldCharType="separate"/>
        </w:r>
        <w:r w:rsidR="0033030E">
          <w:rPr>
            <w:rFonts w:ascii="Times New Roman" w:hAnsi="Times New Roman"/>
            <w:noProof/>
            <w:sz w:val="24"/>
            <w:szCs w:val="24"/>
          </w:rPr>
          <w:t>6</w:t>
        </w:r>
        <w:r w:rsidRPr="00FB6E06">
          <w:rPr>
            <w:rFonts w:ascii="Times New Roman" w:hAnsi="Times New Roman"/>
            <w:noProof/>
            <w:sz w:val="24"/>
            <w:szCs w:val="24"/>
          </w:rPr>
          <w:fldChar w:fldCharType="end"/>
        </w:r>
      </w:p>
    </w:sdtContent>
  </w:sdt>
  <w:p w14:paraId="70C41621" w14:textId="77777777" w:rsidR="00FB6E06" w:rsidRDefault="00FB6E06">
    <w:pPr>
      <w:pStyle w:val="Header"/>
    </w:pPr>
  </w:p>
</w:hdr>
</file>

<file path=word/intelligence2.xml><?xml version="1.0" encoding="utf-8"?>
<int2:intelligence xmlns:int2="http://schemas.microsoft.com/office/intelligence/2020/intelligence" xmlns:oel="http://schemas.microsoft.com/office/2019/extlst">
  <int2:observations>
    <int2:textHash int2:hashCode="lSk9au5lHzQMiF" int2:id="EYlt5Ddq">
      <int2:state int2:value="Rejected" int2:type="LegacyProofing"/>
    </int2:textHash>
    <int2:textHash int2:hashCode="Dri0SEOZ4d4jWI" int2:id="ItgIbEtm">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63"/>
    <w:rsid w:val="00024A8E"/>
    <w:rsid w:val="00030C7F"/>
    <w:rsid w:val="00030D52"/>
    <w:rsid w:val="00030DC1"/>
    <w:rsid w:val="00042FA5"/>
    <w:rsid w:val="00043482"/>
    <w:rsid w:val="000538F6"/>
    <w:rsid w:val="000568FA"/>
    <w:rsid w:val="000C3A71"/>
    <w:rsid w:val="000D087C"/>
    <w:rsid w:val="000F4E12"/>
    <w:rsid w:val="000F56FA"/>
    <w:rsid w:val="00105071"/>
    <w:rsid w:val="00110756"/>
    <w:rsid w:val="00110E1D"/>
    <w:rsid w:val="0011589C"/>
    <w:rsid w:val="00126E44"/>
    <w:rsid w:val="0015559D"/>
    <w:rsid w:val="00162949"/>
    <w:rsid w:val="001655CB"/>
    <w:rsid w:val="001824F1"/>
    <w:rsid w:val="0018563B"/>
    <w:rsid w:val="001C317F"/>
    <w:rsid w:val="001D0CF0"/>
    <w:rsid w:val="00223508"/>
    <w:rsid w:val="00260280"/>
    <w:rsid w:val="0026042D"/>
    <w:rsid w:val="002820D0"/>
    <w:rsid w:val="00293E5E"/>
    <w:rsid w:val="002A4AF2"/>
    <w:rsid w:val="002C4CEF"/>
    <w:rsid w:val="002E77E5"/>
    <w:rsid w:val="00324F8F"/>
    <w:rsid w:val="0033030E"/>
    <w:rsid w:val="00390FAE"/>
    <w:rsid w:val="003925FA"/>
    <w:rsid w:val="00393C91"/>
    <w:rsid w:val="003A47E0"/>
    <w:rsid w:val="003B1710"/>
    <w:rsid w:val="003B5B9F"/>
    <w:rsid w:val="003C5620"/>
    <w:rsid w:val="003D3507"/>
    <w:rsid w:val="0044028D"/>
    <w:rsid w:val="00445079"/>
    <w:rsid w:val="00486A77"/>
    <w:rsid w:val="004875DE"/>
    <w:rsid w:val="004D5FA7"/>
    <w:rsid w:val="004E13D7"/>
    <w:rsid w:val="004E322F"/>
    <w:rsid w:val="00512F87"/>
    <w:rsid w:val="00516C2C"/>
    <w:rsid w:val="00555901"/>
    <w:rsid w:val="005615A0"/>
    <w:rsid w:val="00597B02"/>
    <w:rsid w:val="005C16CD"/>
    <w:rsid w:val="005F5F6F"/>
    <w:rsid w:val="0060484A"/>
    <w:rsid w:val="00616784"/>
    <w:rsid w:val="00640BE4"/>
    <w:rsid w:val="00640F0A"/>
    <w:rsid w:val="00653CAE"/>
    <w:rsid w:val="006676A4"/>
    <w:rsid w:val="006812E6"/>
    <w:rsid w:val="00681780"/>
    <w:rsid w:val="00683D72"/>
    <w:rsid w:val="00685E9B"/>
    <w:rsid w:val="00686C10"/>
    <w:rsid w:val="006D363C"/>
    <w:rsid w:val="006D7A55"/>
    <w:rsid w:val="006F8F37"/>
    <w:rsid w:val="00701BB6"/>
    <w:rsid w:val="007042E8"/>
    <w:rsid w:val="007110AF"/>
    <w:rsid w:val="007176B8"/>
    <w:rsid w:val="007204E0"/>
    <w:rsid w:val="00725282"/>
    <w:rsid w:val="00733A29"/>
    <w:rsid w:val="00746463"/>
    <w:rsid w:val="0075469D"/>
    <w:rsid w:val="00760C18"/>
    <w:rsid w:val="00764276"/>
    <w:rsid w:val="00770AC5"/>
    <w:rsid w:val="007726A9"/>
    <w:rsid w:val="007A5875"/>
    <w:rsid w:val="007B50FA"/>
    <w:rsid w:val="007C732A"/>
    <w:rsid w:val="007D0885"/>
    <w:rsid w:val="007D310C"/>
    <w:rsid w:val="007E2B00"/>
    <w:rsid w:val="007F0DBF"/>
    <w:rsid w:val="008456EF"/>
    <w:rsid w:val="00850BA9"/>
    <w:rsid w:val="00857402"/>
    <w:rsid w:val="00870E7B"/>
    <w:rsid w:val="008B171B"/>
    <w:rsid w:val="008B1C38"/>
    <w:rsid w:val="008D1A93"/>
    <w:rsid w:val="008D392F"/>
    <w:rsid w:val="008E0977"/>
    <w:rsid w:val="008E70A5"/>
    <w:rsid w:val="008F1596"/>
    <w:rsid w:val="00923E0C"/>
    <w:rsid w:val="009405CF"/>
    <w:rsid w:val="00986700"/>
    <w:rsid w:val="009A5215"/>
    <w:rsid w:val="009C1168"/>
    <w:rsid w:val="009C52BE"/>
    <w:rsid w:val="009D4395"/>
    <w:rsid w:val="009E55C4"/>
    <w:rsid w:val="00A02CA6"/>
    <w:rsid w:val="00A2021F"/>
    <w:rsid w:val="00A27A6A"/>
    <w:rsid w:val="00A40F9F"/>
    <w:rsid w:val="00A656FE"/>
    <w:rsid w:val="00A83CFF"/>
    <w:rsid w:val="00A86152"/>
    <w:rsid w:val="00A86E32"/>
    <w:rsid w:val="00A93C9D"/>
    <w:rsid w:val="00A96647"/>
    <w:rsid w:val="00AD679E"/>
    <w:rsid w:val="00AE1ED2"/>
    <w:rsid w:val="00AF7406"/>
    <w:rsid w:val="00B110EB"/>
    <w:rsid w:val="00B2598A"/>
    <w:rsid w:val="00B564AF"/>
    <w:rsid w:val="00B56B3D"/>
    <w:rsid w:val="00B63D53"/>
    <w:rsid w:val="00B849A8"/>
    <w:rsid w:val="00B94F95"/>
    <w:rsid w:val="00B95930"/>
    <w:rsid w:val="00BB0020"/>
    <w:rsid w:val="00BB4291"/>
    <w:rsid w:val="00BB6AB7"/>
    <w:rsid w:val="00BF0B97"/>
    <w:rsid w:val="00C050F7"/>
    <w:rsid w:val="00C2012F"/>
    <w:rsid w:val="00C80845"/>
    <w:rsid w:val="00C93E70"/>
    <w:rsid w:val="00C93F09"/>
    <w:rsid w:val="00CC5799"/>
    <w:rsid w:val="00CD463D"/>
    <w:rsid w:val="00CE685A"/>
    <w:rsid w:val="00CF17F5"/>
    <w:rsid w:val="00CF567A"/>
    <w:rsid w:val="00D23135"/>
    <w:rsid w:val="00D5205E"/>
    <w:rsid w:val="00D65CB5"/>
    <w:rsid w:val="00D85B9F"/>
    <w:rsid w:val="00DA7A38"/>
    <w:rsid w:val="00DD7261"/>
    <w:rsid w:val="00DF3BDF"/>
    <w:rsid w:val="00E05551"/>
    <w:rsid w:val="00E10953"/>
    <w:rsid w:val="00E37152"/>
    <w:rsid w:val="00E42DAD"/>
    <w:rsid w:val="00E62586"/>
    <w:rsid w:val="00E75BD2"/>
    <w:rsid w:val="00EB1C6F"/>
    <w:rsid w:val="00EF26A1"/>
    <w:rsid w:val="00F031B5"/>
    <w:rsid w:val="00F352D2"/>
    <w:rsid w:val="00F414A5"/>
    <w:rsid w:val="00F60FFF"/>
    <w:rsid w:val="00F645B4"/>
    <w:rsid w:val="00F675ED"/>
    <w:rsid w:val="00FB6E06"/>
    <w:rsid w:val="01732D38"/>
    <w:rsid w:val="01BAA2B5"/>
    <w:rsid w:val="034CA44C"/>
    <w:rsid w:val="036B4AA3"/>
    <w:rsid w:val="0444DFD1"/>
    <w:rsid w:val="04EEE363"/>
    <w:rsid w:val="066F99D3"/>
    <w:rsid w:val="0696FA49"/>
    <w:rsid w:val="07977539"/>
    <w:rsid w:val="07C24E7B"/>
    <w:rsid w:val="07D43399"/>
    <w:rsid w:val="099CFBF7"/>
    <w:rsid w:val="09E047ED"/>
    <w:rsid w:val="0B0980EC"/>
    <w:rsid w:val="0B4CF603"/>
    <w:rsid w:val="0BB326E2"/>
    <w:rsid w:val="0D275E2B"/>
    <w:rsid w:val="0EE88BF8"/>
    <w:rsid w:val="0F09EE85"/>
    <w:rsid w:val="10E65F3B"/>
    <w:rsid w:val="1198004A"/>
    <w:rsid w:val="11BDEA51"/>
    <w:rsid w:val="1372EC08"/>
    <w:rsid w:val="13CB91E5"/>
    <w:rsid w:val="14A6997A"/>
    <w:rsid w:val="14EFFBF6"/>
    <w:rsid w:val="16ECBECC"/>
    <w:rsid w:val="1770062D"/>
    <w:rsid w:val="188E3530"/>
    <w:rsid w:val="1938E45E"/>
    <w:rsid w:val="1A5D08DE"/>
    <w:rsid w:val="1B072FDD"/>
    <w:rsid w:val="1D6C6C64"/>
    <w:rsid w:val="1F140B18"/>
    <w:rsid w:val="1F4B6C78"/>
    <w:rsid w:val="1F9173DF"/>
    <w:rsid w:val="1FCA961D"/>
    <w:rsid w:val="1FEBCAC4"/>
    <w:rsid w:val="200E03C0"/>
    <w:rsid w:val="20D904C0"/>
    <w:rsid w:val="20FDC016"/>
    <w:rsid w:val="22ED2483"/>
    <w:rsid w:val="2334C290"/>
    <w:rsid w:val="23E2BF7B"/>
    <w:rsid w:val="25538FDB"/>
    <w:rsid w:val="26894CEC"/>
    <w:rsid w:val="26A2719C"/>
    <w:rsid w:val="26A6187F"/>
    <w:rsid w:val="27226739"/>
    <w:rsid w:val="277A1FE5"/>
    <w:rsid w:val="27A68335"/>
    <w:rsid w:val="295ACF32"/>
    <w:rsid w:val="2B956CFA"/>
    <w:rsid w:val="2BA410B1"/>
    <w:rsid w:val="2E765D98"/>
    <w:rsid w:val="304AEC24"/>
    <w:rsid w:val="305B0ADA"/>
    <w:rsid w:val="309C5E7A"/>
    <w:rsid w:val="30C21B95"/>
    <w:rsid w:val="31209425"/>
    <w:rsid w:val="31521105"/>
    <w:rsid w:val="31A500F6"/>
    <w:rsid w:val="31E6BC85"/>
    <w:rsid w:val="32EDE166"/>
    <w:rsid w:val="330B7D81"/>
    <w:rsid w:val="3364E4D1"/>
    <w:rsid w:val="33CBC1FF"/>
    <w:rsid w:val="33EEC656"/>
    <w:rsid w:val="341E8065"/>
    <w:rsid w:val="353F4795"/>
    <w:rsid w:val="359D895D"/>
    <w:rsid w:val="3645A9D8"/>
    <w:rsid w:val="373D2B12"/>
    <w:rsid w:val="37647AD9"/>
    <w:rsid w:val="383003C2"/>
    <w:rsid w:val="385C534D"/>
    <w:rsid w:val="391617B3"/>
    <w:rsid w:val="39275A91"/>
    <w:rsid w:val="39E30D1E"/>
    <w:rsid w:val="3A393CD2"/>
    <w:rsid w:val="3A4F8732"/>
    <w:rsid w:val="3ACE69B8"/>
    <w:rsid w:val="3AF5EDD8"/>
    <w:rsid w:val="3C4F2662"/>
    <w:rsid w:val="3CB08144"/>
    <w:rsid w:val="3E8F3EBC"/>
    <w:rsid w:val="3EAC1730"/>
    <w:rsid w:val="3ECD017E"/>
    <w:rsid w:val="3FB1B20B"/>
    <w:rsid w:val="407DF8E8"/>
    <w:rsid w:val="40EDA637"/>
    <w:rsid w:val="42A4BA0A"/>
    <w:rsid w:val="4302ABA1"/>
    <w:rsid w:val="432B153F"/>
    <w:rsid w:val="439AB1EA"/>
    <w:rsid w:val="4487F12F"/>
    <w:rsid w:val="461B8689"/>
    <w:rsid w:val="46284404"/>
    <w:rsid w:val="4632F0D6"/>
    <w:rsid w:val="47C41465"/>
    <w:rsid w:val="480B692C"/>
    <w:rsid w:val="4B580E03"/>
    <w:rsid w:val="4B6F708B"/>
    <w:rsid w:val="4BB64A05"/>
    <w:rsid w:val="4D5D751D"/>
    <w:rsid w:val="4DB84AF7"/>
    <w:rsid w:val="4DDB5910"/>
    <w:rsid w:val="4F4E9987"/>
    <w:rsid w:val="5126FAF9"/>
    <w:rsid w:val="51992315"/>
    <w:rsid w:val="519E51C1"/>
    <w:rsid w:val="51D4CBB8"/>
    <w:rsid w:val="5222B390"/>
    <w:rsid w:val="52255EA3"/>
    <w:rsid w:val="52634C66"/>
    <w:rsid w:val="535EC527"/>
    <w:rsid w:val="53C259D1"/>
    <w:rsid w:val="53DFE7C8"/>
    <w:rsid w:val="54896F10"/>
    <w:rsid w:val="5517494B"/>
    <w:rsid w:val="5519A84D"/>
    <w:rsid w:val="55518D48"/>
    <w:rsid w:val="56B578AE"/>
    <w:rsid w:val="56F38BD6"/>
    <w:rsid w:val="5736EE58"/>
    <w:rsid w:val="574D5A92"/>
    <w:rsid w:val="579860C6"/>
    <w:rsid w:val="57BD8AB5"/>
    <w:rsid w:val="59141517"/>
    <w:rsid w:val="59ED2BA5"/>
    <w:rsid w:val="5A978397"/>
    <w:rsid w:val="5ADB1CE9"/>
    <w:rsid w:val="5AF2E60D"/>
    <w:rsid w:val="5C3A4888"/>
    <w:rsid w:val="5C9C6E7B"/>
    <w:rsid w:val="5CAD759F"/>
    <w:rsid w:val="5DCE7C96"/>
    <w:rsid w:val="5FEE707E"/>
    <w:rsid w:val="605F6502"/>
    <w:rsid w:val="609C5A22"/>
    <w:rsid w:val="61BDB49F"/>
    <w:rsid w:val="632A7116"/>
    <w:rsid w:val="64538F72"/>
    <w:rsid w:val="64892D04"/>
    <w:rsid w:val="68022019"/>
    <w:rsid w:val="6B581E97"/>
    <w:rsid w:val="6BC20D34"/>
    <w:rsid w:val="6BDCB179"/>
    <w:rsid w:val="6C6C55A6"/>
    <w:rsid w:val="6D5B2C8C"/>
    <w:rsid w:val="6E353A49"/>
    <w:rsid w:val="6F631F80"/>
    <w:rsid w:val="6FFA1EEC"/>
    <w:rsid w:val="706BBED2"/>
    <w:rsid w:val="71686FBD"/>
    <w:rsid w:val="73CC82AC"/>
    <w:rsid w:val="74CFFD2E"/>
    <w:rsid w:val="75ACE4A9"/>
    <w:rsid w:val="7626F5A0"/>
    <w:rsid w:val="76A91B11"/>
    <w:rsid w:val="77375D04"/>
    <w:rsid w:val="77A9905A"/>
    <w:rsid w:val="78D4E540"/>
    <w:rsid w:val="792B4954"/>
    <w:rsid w:val="7990E19A"/>
    <w:rsid w:val="79F2D906"/>
    <w:rsid w:val="7A524B7A"/>
    <w:rsid w:val="7A5B945F"/>
    <w:rsid w:val="7B1FA5EB"/>
    <w:rsid w:val="7B2CB1FB"/>
    <w:rsid w:val="7DA350A5"/>
    <w:rsid w:val="7DBEA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9F25"/>
  <w15:docId w15:val="{7E5170FA-C6E0-4916-AC0C-757DF938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4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46463"/>
  </w:style>
  <w:style w:type="paragraph" w:customStyle="1" w:styleId="tvhtml">
    <w:name w:val="tv_html"/>
    <w:basedOn w:val="Normal"/>
    <w:rsid w:val="00746463"/>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C93F09"/>
    <w:rPr>
      <w:color w:val="0563C1"/>
      <w:u w:val="single"/>
    </w:rPr>
  </w:style>
  <w:style w:type="character" w:customStyle="1" w:styleId="fontsize2">
    <w:name w:val="fontsize2"/>
    <w:basedOn w:val="DefaultParagraphFont"/>
    <w:rsid w:val="00653CAE"/>
  </w:style>
  <w:style w:type="character" w:customStyle="1" w:styleId="normaltextrun">
    <w:name w:val="normaltextrun"/>
    <w:basedOn w:val="DefaultParagraphFont"/>
    <w:rsid w:val="00A2021F"/>
  </w:style>
  <w:style w:type="character" w:styleId="CommentReference">
    <w:name w:val="annotation reference"/>
    <w:basedOn w:val="DefaultParagraphFont"/>
    <w:uiPriority w:val="99"/>
    <w:semiHidden/>
    <w:unhideWhenUsed/>
    <w:rsid w:val="001D0CF0"/>
    <w:rPr>
      <w:sz w:val="16"/>
      <w:szCs w:val="16"/>
    </w:rPr>
  </w:style>
  <w:style w:type="paragraph" w:styleId="CommentText">
    <w:name w:val="annotation text"/>
    <w:basedOn w:val="Normal"/>
    <w:link w:val="CommentTextChar"/>
    <w:uiPriority w:val="99"/>
    <w:semiHidden/>
    <w:unhideWhenUsed/>
    <w:rsid w:val="001D0CF0"/>
    <w:pPr>
      <w:spacing w:line="240" w:lineRule="auto"/>
    </w:pPr>
    <w:rPr>
      <w:sz w:val="20"/>
      <w:szCs w:val="20"/>
    </w:rPr>
  </w:style>
  <w:style w:type="character" w:customStyle="1" w:styleId="CommentTextChar">
    <w:name w:val="Comment Text Char"/>
    <w:basedOn w:val="DefaultParagraphFont"/>
    <w:link w:val="CommentText"/>
    <w:uiPriority w:val="99"/>
    <w:semiHidden/>
    <w:rsid w:val="001D0C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0CF0"/>
    <w:rPr>
      <w:b/>
      <w:bCs/>
    </w:rPr>
  </w:style>
  <w:style w:type="character" w:customStyle="1" w:styleId="CommentSubjectChar">
    <w:name w:val="Comment Subject Char"/>
    <w:basedOn w:val="CommentTextChar"/>
    <w:link w:val="CommentSubject"/>
    <w:uiPriority w:val="99"/>
    <w:semiHidden/>
    <w:rsid w:val="001D0CF0"/>
    <w:rPr>
      <w:rFonts w:ascii="Calibri" w:eastAsia="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indhit">
    <w:name w:val="findhit"/>
    <w:basedOn w:val="DefaultParagraphFont"/>
    <w:rsid w:val="00AE1ED2"/>
  </w:style>
  <w:style w:type="character" w:customStyle="1" w:styleId="eop">
    <w:name w:val="eop"/>
    <w:basedOn w:val="DefaultParagraphFont"/>
    <w:rsid w:val="00445079"/>
  </w:style>
  <w:style w:type="paragraph" w:styleId="Revision">
    <w:name w:val="Revision"/>
    <w:hidden/>
    <w:uiPriority w:val="99"/>
    <w:semiHidden/>
    <w:rsid w:val="00B110E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0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80"/>
    <w:rPr>
      <w:rFonts w:ascii="Segoe UI" w:eastAsia="Calibri" w:hAnsi="Segoe UI" w:cs="Segoe UI"/>
      <w:sz w:val="18"/>
      <w:szCs w:val="18"/>
    </w:rPr>
  </w:style>
  <w:style w:type="paragraph" w:styleId="Header">
    <w:name w:val="header"/>
    <w:basedOn w:val="Normal"/>
    <w:link w:val="HeaderChar"/>
    <w:uiPriority w:val="99"/>
    <w:unhideWhenUsed/>
    <w:rsid w:val="00FB6E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E06"/>
    <w:rPr>
      <w:rFonts w:ascii="Calibri" w:eastAsia="Calibri" w:hAnsi="Calibri" w:cs="Times New Roman"/>
    </w:rPr>
  </w:style>
  <w:style w:type="paragraph" w:styleId="Footer">
    <w:name w:val="footer"/>
    <w:basedOn w:val="Normal"/>
    <w:link w:val="FooterChar"/>
    <w:uiPriority w:val="99"/>
    <w:unhideWhenUsed/>
    <w:rsid w:val="00FB6E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6E06"/>
    <w:rPr>
      <w:rFonts w:ascii="Calibri" w:eastAsia="Calibri" w:hAnsi="Calibri" w:cs="Times New Roman"/>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eli/reg/1979/234/oj/?locale=LV" TargetMode="External"/><Relationship Id="rId18" Type="http://schemas.openxmlformats.org/officeDocument/2006/relationships/hyperlink" Target="http://eur-lex.europa.eu/eli/reg/2013/1308/oj/?locale=LV" TargetMode="External"/><Relationship Id="rId3" Type="http://schemas.openxmlformats.org/officeDocument/2006/relationships/customXml" Target="../customXml/item3.xml"/><Relationship Id="rId21" Type="http://schemas.openxmlformats.org/officeDocument/2006/relationships/hyperlink" Target="http://eur-lex.europa.eu/eli/reg/2013/1308/oj/?locale=LV" TargetMode="External"/><Relationship Id="rId7" Type="http://schemas.openxmlformats.org/officeDocument/2006/relationships/footnotes" Target="footnotes.xml"/><Relationship Id="rId12" Type="http://schemas.openxmlformats.org/officeDocument/2006/relationships/hyperlink" Target="http://eur-lex.europa.eu/eli/reg/1972/922/oj/?locale=LV" TargetMode="External"/><Relationship Id="rId17" Type="http://schemas.openxmlformats.org/officeDocument/2006/relationships/hyperlink" Target="http://eur-lex.europa.eu/eli/reg_del/2017/891/oj/?locale=LV" TargetMode="External"/><Relationship Id="rId2" Type="http://schemas.openxmlformats.org/officeDocument/2006/relationships/customXml" Target="../customXml/item2.xml"/><Relationship Id="rId16" Type="http://schemas.openxmlformats.org/officeDocument/2006/relationships/hyperlink" Target="http://eur-lex.europa.eu/eli/reg/2007/1234/oj/?locale=LV" TargetMode="External"/><Relationship Id="rId20" Type="http://schemas.openxmlformats.org/officeDocument/2006/relationships/hyperlink" Target="http://eur-lex.europa.eu/eli/reg_impl/2017/892/oj/?locale=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eli/reg/2013/1308/oj/?locale=L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ur-lex.europa.eu/eli/reg/2001/1037/oj/?locale=LV" TargetMode="External"/><Relationship Id="rId23" Type="http://schemas.openxmlformats.org/officeDocument/2006/relationships/fontTable" Target="fontTable.xml"/><Relationship Id="rId10" Type="http://schemas.openxmlformats.org/officeDocument/2006/relationships/hyperlink" Target="http://eur-lex.europa.eu/eli/reg/2013/1308/oj/?locale=LV" TargetMode="External"/><Relationship Id="rId19" Type="http://schemas.openxmlformats.org/officeDocument/2006/relationships/hyperlink" Target="http://eur-lex.europa.eu/eli/reg/2013/1306/oj/?locale=LV" TargetMode="External"/><Relationship Id="rId4" Type="http://schemas.openxmlformats.org/officeDocument/2006/relationships/styles" Target="styles.xml"/><Relationship Id="rId9" Type="http://schemas.openxmlformats.org/officeDocument/2006/relationships/hyperlink" Target="http://eur-lex.europa.eu/eli/reg_impl/2017/892/oj/?locale=LV" TargetMode="External"/><Relationship Id="rId14" Type="http://schemas.openxmlformats.org/officeDocument/2006/relationships/hyperlink" Target="http://eur-lex.europa.eu/eli/reg/2001/1037/oj/?locale=LV" TargetMode="External"/><Relationship Id="rId22" Type="http://schemas.openxmlformats.org/officeDocument/2006/relationships/header" Target="head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E9657-8168-4C42-AACC-B577EAF58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CD4F4-5047-48B7-AB64-72173FB62C6E}">
  <ds:schemaRefs>
    <ds:schemaRef ds:uri="http://purl.org/dc/dcmitype/"/>
    <ds:schemaRef ds:uri="http://purl.org/dc/elements/1.1/"/>
    <ds:schemaRef ds:uri="http://schemas.microsoft.com/office/infopath/2007/PartnerControls"/>
    <ds:schemaRef ds:uri="ccaf4d2a-6e75-4505-bb7b-a920f961316a"/>
    <ds:schemaRef ds:uri="http://schemas.microsoft.com/office/2006/metadata/properties"/>
    <ds:schemaRef ds:uri="http://schemas.microsoft.com/office/2006/documentManagement/types"/>
    <ds:schemaRef ds:uri="bb46937f-5fad-41b5-858f-0c3a45b64c56"/>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72D4DFF-0874-4E7E-A85A-D6E8CF1F8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7422</Words>
  <Characters>4231</Characters>
  <Application>Microsoft Office Word</Application>
  <DocSecurity>0</DocSecurity>
  <Lines>35</Lines>
  <Paragraphs>23</Paragraphs>
  <ScaleCrop>false</ScaleCrop>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Jānis Novicāns</cp:lastModifiedBy>
  <cp:revision>5</cp:revision>
  <dcterms:created xsi:type="dcterms:W3CDTF">2023-04-21T11:12:00Z</dcterms:created>
  <dcterms:modified xsi:type="dcterms:W3CDTF">2023-04-28T07:03:00Z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