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40" w:rsidRPr="00F6783F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lang w:eastAsia="lv-LV"/>
        </w:rPr>
      </w:pPr>
      <w:r w:rsidRPr="00F6783F">
        <w:rPr>
          <w:rFonts w:ascii="Times New Roman" w:eastAsia="Times New Roman" w:hAnsi="Times New Roman"/>
          <w:lang w:eastAsia="lv-LV"/>
        </w:rPr>
        <w:t>1</w:t>
      </w:r>
      <w:r w:rsidR="00691C36" w:rsidRPr="00F6783F">
        <w:rPr>
          <w:rFonts w:ascii="Times New Roman" w:eastAsia="Times New Roman" w:hAnsi="Times New Roman"/>
          <w:lang w:eastAsia="lv-LV"/>
        </w:rPr>
        <w:t>. p</w:t>
      </w:r>
      <w:r w:rsidRPr="00F6783F">
        <w:rPr>
          <w:rFonts w:ascii="Times New Roman" w:eastAsia="Times New Roman" w:hAnsi="Times New Roman"/>
          <w:lang w:eastAsia="lv-LV"/>
        </w:rPr>
        <w:t>ielikums</w:t>
      </w:r>
    </w:p>
    <w:p w:rsidR="009F4940" w:rsidRPr="00F6783F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lang w:eastAsia="lv-LV"/>
        </w:rPr>
      </w:pPr>
      <w:r w:rsidRPr="00F6783F">
        <w:rPr>
          <w:rFonts w:ascii="Times New Roman" w:eastAsia="Times New Roman" w:hAnsi="Times New Roman"/>
          <w:lang w:eastAsia="lv-LV"/>
        </w:rPr>
        <w:t>Ministru kabineta</w:t>
      </w:r>
    </w:p>
    <w:p w:rsidR="00691C36" w:rsidRPr="00F6783F" w:rsidRDefault="00691C36" w:rsidP="00F6783F">
      <w:pPr>
        <w:spacing w:after="0" w:line="240" w:lineRule="auto"/>
        <w:jc w:val="right"/>
        <w:rPr>
          <w:rFonts w:ascii="Times New Roman" w:eastAsia="Times New Roman" w:hAnsi="Times New Roman"/>
          <w:lang w:eastAsia="lv-LV"/>
        </w:rPr>
      </w:pPr>
      <w:r w:rsidRPr="00F6783F">
        <w:rPr>
          <w:rFonts w:ascii="Times New Roman" w:eastAsia="Times New Roman" w:hAnsi="Times New Roman"/>
          <w:lang w:eastAsia="lv-LV"/>
        </w:rPr>
        <w:t>2014. gada  </w:t>
      </w:r>
      <w:r w:rsidR="00142767" w:rsidRPr="00F6783F">
        <w:rPr>
          <w:rFonts w:ascii="Times New Roman" w:eastAsia="Times New Roman" w:hAnsi="Times New Roman"/>
          <w:lang w:eastAsia="lv-LV"/>
        </w:rPr>
        <w:t>16. decembra</w:t>
      </w:r>
      <w:r w:rsidR="00F6783F">
        <w:rPr>
          <w:rFonts w:ascii="Times New Roman" w:eastAsia="Times New Roman" w:hAnsi="Times New Roman"/>
          <w:lang w:eastAsia="lv-LV"/>
        </w:rPr>
        <w:t xml:space="preserve"> </w:t>
      </w:r>
      <w:r w:rsidR="005F5ED2">
        <w:rPr>
          <w:rFonts w:ascii="Times New Roman" w:eastAsia="Times New Roman" w:hAnsi="Times New Roman"/>
          <w:lang w:eastAsia="lv-LV"/>
        </w:rPr>
        <w:br/>
      </w:r>
      <w:r w:rsidRPr="00F6783F">
        <w:rPr>
          <w:rFonts w:ascii="Times New Roman" w:eastAsia="Times New Roman" w:hAnsi="Times New Roman"/>
          <w:lang w:eastAsia="lv-LV"/>
        </w:rPr>
        <w:t>noteikumiem Nr. </w:t>
      </w:r>
      <w:r w:rsidR="00142767" w:rsidRPr="00F6783F">
        <w:rPr>
          <w:rFonts w:ascii="Times New Roman" w:eastAsia="Times New Roman" w:hAnsi="Times New Roman"/>
          <w:lang w:eastAsia="lv-LV"/>
        </w:rPr>
        <w:t>776</w:t>
      </w:r>
    </w:p>
    <w:p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Deklarācija par komercsabiedrības atbilstību mazajai (sīkajai) </w:t>
      </w:r>
      <w:r w:rsidR="005F5ED2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 xml:space="preserve">vai 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vidējai komercsabiedrībai</w:t>
      </w:r>
    </w:p>
    <w:p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bookmarkStart w:id="0" w:name="_GoBack"/>
      <w:bookmarkEnd w:id="0"/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:rsidR="00F04A55" w:rsidRPr="00F6783F" w:rsidRDefault="00F04A55" w:rsidP="00691C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lv-LV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1081"/>
        <w:gridCol w:w="645"/>
        <w:gridCol w:w="6159"/>
      </w:tblGrid>
      <w:tr w:rsidR="00F04A55" w:rsidTr="00F6783F">
        <w:trPr>
          <w:trHeight w:val="283"/>
        </w:trPr>
        <w:tc>
          <w:tcPr>
            <w:tcW w:w="3256" w:type="dxa"/>
            <w:gridSpan w:val="2"/>
            <w:vAlign w:val="bottom"/>
          </w:tcPr>
          <w:p w:rsidR="00F04A55" w:rsidRDefault="00F04A55" w:rsidP="00F6783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bottom"/>
          </w:tcPr>
          <w:p w:rsidR="00F04A55" w:rsidRDefault="00F04A55" w:rsidP="00F6783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6783F" w:rsidTr="00F6783F">
        <w:trPr>
          <w:trHeight w:val="340"/>
        </w:trPr>
        <w:tc>
          <w:tcPr>
            <w:tcW w:w="2175" w:type="dxa"/>
            <w:vAlign w:val="bottom"/>
          </w:tcPr>
          <w:p w:rsidR="00F6783F" w:rsidRDefault="00F6783F" w:rsidP="00F6783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7885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F6783F" w:rsidRDefault="00F6783F" w:rsidP="00F6783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6783F" w:rsidTr="00F6783F">
        <w:trPr>
          <w:trHeight w:val="340"/>
        </w:trPr>
        <w:tc>
          <w:tcPr>
            <w:tcW w:w="2175" w:type="dxa"/>
            <w:vAlign w:val="bottom"/>
          </w:tcPr>
          <w:p w:rsidR="00F6783F" w:rsidRDefault="00F6783F" w:rsidP="00F6783F">
            <w:pPr>
              <w:ind w:right="-19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6783F" w:rsidRDefault="00F6783F" w:rsidP="00F6783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783F" w:rsidRDefault="00F6783F" w:rsidP="00F6783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6783F" w:rsidTr="00F6783F">
        <w:trPr>
          <w:trHeight w:val="340"/>
        </w:trPr>
        <w:tc>
          <w:tcPr>
            <w:tcW w:w="3901" w:type="dxa"/>
            <w:gridSpan w:val="3"/>
            <w:vAlign w:val="bottom"/>
          </w:tcPr>
          <w:p w:rsidR="00F6783F" w:rsidRDefault="00F6783F" w:rsidP="00F6783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159" w:type="dxa"/>
            <w:tcBorders>
              <w:bottom w:val="single" w:sz="4" w:space="0" w:color="auto"/>
            </w:tcBorders>
          </w:tcPr>
          <w:p w:rsidR="00F6783F" w:rsidRDefault="00F6783F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RPr="00920FEB" w:rsidTr="00F6783F">
        <w:tc>
          <w:tcPr>
            <w:tcW w:w="3256" w:type="dxa"/>
            <w:gridSpan w:val="2"/>
          </w:tcPr>
          <w:p w:rsidR="00F04A55" w:rsidRPr="00920FEB" w:rsidRDefault="00F04A55" w:rsidP="00691C36">
            <w:pPr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lv-LV"/>
              </w:rPr>
            </w:pPr>
          </w:p>
        </w:tc>
        <w:tc>
          <w:tcPr>
            <w:tcW w:w="6804" w:type="dxa"/>
            <w:gridSpan w:val="2"/>
          </w:tcPr>
          <w:p w:rsidR="00F04A55" w:rsidRPr="00920FEB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lv-LV"/>
              </w:rPr>
            </w:pPr>
            <w:r w:rsidRPr="00920FEB">
              <w:rPr>
                <w:rFonts w:ascii="Times New Roman" w:eastAsia="Times New Roman" w:hAnsi="Times New Roman"/>
                <w:i/>
                <w:sz w:val="18"/>
                <w:szCs w:val="18"/>
                <w:lang w:eastAsia="lv-LV"/>
              </w:rPr>
              <w:t>(amats, vārds un uzvārds)</w:t>
            </w:r>
          </w:p>
        </w:tc>
      </w:tr>
    </w:tbl>
    <w:p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9F4940" w:rsidRPr="00F6783F" w:rsidRDefault="009F4940" w:rsidP="00691C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lv-LV"/>
        </w:rPr>
      </w:pPr>
      <w:r w:rsidRPr="00F6783F">
        <w:rPr>
          <w:rFonts w:ascii="Times New Roman" w:eastAsia="Times New Roman" w:hAnsi="Times New Roman"/>
          <w:sz w:val="16"/>
          <w:szCs w:val="16"/>
          <w:lang w:eastAsia="lv-LV"/>
        </w:rPr>
        <w:t> </w:t>
      </w:r>
    </w:p>
    <w:tbl>
      <w:tblPr>
        <w:tblW w:w="9923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118"/>
        <w:gridCol w:w="6521"/>
      </w:tblGrid>
      <w:tr w:rsidR="00D13DDD" w:rsidRPr="00687AD7" w:rsidTr="00920FEB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D" w:rsidRPr="009341D3" w:rsidRDefault="00D13DDD" w:rsidP="0092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DDD" w:rsidRPr="009341D3" w:rsidRDefault="00D13DDD" w:rsidP="00D13D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Autonoma komercsabiedrība</w:t>
            </w:r>
          </w:p>
        </w:tc>
        <w:tc>
          <w:tcPr>
            <w:tcW w:w="652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13DDD" w:rsidRPr="009341D3" w:rsidRDefault="00D13DDD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Nepieciešamos datus iegūst tikai no iesniedzējkomercsabiedrības gada pārskatiem. Aizpilda tikai deklarāciju (bez pielikuma)</w:t>
            </w:r>
          </w:p>
        </w:tc>
      </w:tr>
      <w:tr w:rsidR="00D13DDD" w:rsidRPr="00687AD7" w:rsidTr="00D13DDD">
        <w:trPr>
          <w:trHeight w:val="25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D13DDD" w:rsidRPr="009341D3" w:rsidRDefault="00D13DDD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3DDD" w:rsidRPr="009341D3" w:rsidRDefault="00D13DDD" w:rsidP="00D13D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3DDD" w:rsidRPr="009341D3" w:rsidRDefault="00D13DDD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13DDD" w:rsidRPr="00687AD7" w:rsidTr="00D13DDD">
        <w:trPr>
          <w:trHeight w:val="57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D13DDD" w:rsidRPr="00D13DDD" w:rsidRDefault="00D13DDD" w:rsidP="00691C36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</w:p>
        </w:tc>
      </w:tr>
      <w:tr w:rsidR="00F6783F" w:rsidRPr="00687AD7" w:rsidTr="00920F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3F" w:rsidRPr="009341D3" w:rsidRDefault="00F6783F" w:rsidP="0092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6783F" w:rsidRPr="009341D3" w:rsidRDefault="00D13DDD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F6783F"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</w:p>
        </w:tc>
        <w:tc>
          <w:tcPr>
            <w:tcW w:w="6521" w:type="dxa"/>
            <w:vMerge w:val="restart"/>
            <w:tcBorders>
              <w:left w:val="single" w:sz="4" w:space="0" w:color="auto"/>
            </w:tcBorders>
          </w:tcPr>
          <w:p w:rsidR="00F6783F" w:rsidRPr="009341D3" w:rsidRDefault="00F6783F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Aizpilda pielikumu</w:t>
            </w:r>
            <w:r w:rsidRPr="00D13DDD"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D13DDD" w:rsidRPr="00687AD7" w:rsidTr="00D13DDD">
        <w:trPr>
          <w:trHeight w:val="57"/>
        </w:trPr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D13DDD" w:rsidRPr="00D13DDD" w:rsidRDefault="00D13DDD" w:rsidP="00691C36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</w:tcBorders>
          </w:tcPr>
          <w:p w:rsidR="00D13DDD" w:rsidRPr="009341D3" w:rsidRDefault="00D13DDD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6783F" w:rsidRPr="00687AD7" w:rsidTr="00920F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3F" w:rsidRPr="009341D3" w:rsidRDefault="00F6783F" w:rsidP="0092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83F" w:rsidRPr="009341D3" w:rsidRDefault="00F6783F" w:rsidP="00D13D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Saistīta komercsabiedrība</w:t>
            </w:r>
          </w:p>
        </w:tc>
        <w:tc>
          <w:tcPr>
            <w:tcW w:w="6521" w:type="dxa"/>
            <w:vMerge/>
            <w:tcBorders>
              <w:left w:val="single" w:sz="4" w:space="0" w:color="auto"/>
            </w:tcBorders>
            <w:vAlign w:val="center"/>
          </w:tcPr>
          <w:p w:rsidR="00F6783F" w:rsidRPr="009341D3" w:rsidRDefault="00F6783F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9F4940" w:rsidRPr="00D13DDD" w:rsidRDefault="009F4940" w:rsidP="00D13DDD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  <w:r w:rsidRPr="00D13DDD">
        <w:rPr>
          <w:rFonts w:ascii="Times New Roman" w:eastAsia="Times New Roman" w:hAnsi="Times New Roman"/>
          <w:i/>
          <w:lang w:eastAsia="lv-LV"/>
        </w:rPr>
        <w:t>Piezīme.</w:t>
      </w:r>
      <w:r w:rsidR="00F04A55" w:rsidRPr="00D13DDD">
        <w:rPr>
          <w:rFonts w:ascii="Times New Roman" w:eastAsia="Times New Roman" w:hAnsi="Times New Roman"/>
          <w:i/>
          <w:lang w:eastAsia="lv-LV"/>
        </w:rPr>
        <w:t xml:space="preserve"> </w:t>
      </w:r>
      <w:r w:rsidR="00F04A55" w:rsidRPr="00D13DDD">
        <w:rPr>
          <w:rFonts w:ascii="Times New Roman" w:eastAsia="Times New Roman" w:hAnsi="Times New Roman"/>
          <w:b/>
          <w:i/>
          <w:vertAlign w:val="superscript"/>
          <w:lang w:eastAsia="lv-LV"/>
        </w:rPr>
        <w:t>1</w:t>
      </w:r>
      <w:r w:rsidRPr="00D13DDD">
        <w:rPr>
          <w:rFonts w:ascii="Times New Roman" w:eastAsia="Times New Roman" w:hAnsi="Times New Roman"/>
          <w:b/>
          <w:i/>
          <w:lang w:eastAsia="lv-LV"/>
        </w:rPr>
        <w:t> </w:t>
      </w:r>
      <w:r w:rsidRPr="00D13DDD">
        <w:rPr>
          <w:rFonts w:ascii="Times New Roman" w:eastAsia="Times New Roman" w:hAnsi="Times New Roman"/>
          <w:i/>
          <w:lang w:eastAsia="lv-LV"/>
        </w:rPr>
        <w:t>Atbilstoši Ministru kabineta 20</w:t>
      </w:r>
      <w:r w:rsidR="00F04A55" w:rsidRPr="00D13DDD">
        <w:rPr>
          <w:rFonts w:ascii="Times New Roman" w:eastAsia="Times New Roman" w:hAnsi="Times New Roman"/>
          <w:i/>
          <w:lang w:eastAsia="lv-LV"/>
        </w:rPr>
        <w:t>14</w:t>
      </w:r>
      <w:r w:rsidR="00691C36" w:rsidRPr="00D13DDD">
        <w:rPr>
          <w:rFonts w:ascii="Times New Roman" w:eastAsia="Times New Roman" w:hAnsi="Times New Roman"/>
          <w:i/>
          <w:lang w:eastAsia="lv-LV"/>
        </w:rPr>
        <w:t>. g</w:t>
      </w:r>
      <w:r w:rsidRPr="00D13DDD">
        <w:rPr>
          <w:rFonts w:ascii="Times New Roman" w:eastAsia="Times New Roman" w:hAnsi="Times New Roman"/>
          <w:i/>
          <w:lang w:eastAsia="lv-LV"/>
        </w:rPr>
        <w:t xml:space="preserve">ada </w:t>
      </w:r>
      <w:r w:rsidR="00637008" w:rsidRPr="00D13DDD">
        <w:rPr>
          <w:rFonts w:ascii="Times New Roman" w:eastAsia="Times New Roman" w:hAnsi="Times New Roman"/>
          <w:i/>
          <w:lang w:eastAsia="lv-LV"/>
        </w:rPr>
        <w:t>16.</w:t>
      </w:r>
      <w:r w:rsidR="00136467" w:rsidRPr="00D13DDD">
        <w:rPr>
          <w:rFonts w:ascii="Times New Roman" w:eastAsia="Times New Roman" w:hAnsi="Times New Roman"/>
          <w:i/>
          <w:lang w:eastAsia="lv-LV"/>
        </w:rPr>
        <w:t> </w:t>
      </w:r>
      <w:r w:rsidR="00F04A55" w:rsidRPr="00D13DDD">
        <w:rPr>
          <w:rFonts w:ascii="Times New Roman" w:eastAsia="Times New Roman" w:hAnsi="Times New Roman"/>
          <w:i/>
          <w:lang w:eastAsia="lv-LV"/>
        </w:rPr>
        <w:t>decembra</w:t>
      </w:r>
      <w:r w:rsidRPr="00D13DDD">
        <w:rPr>
          <w:rFonts w:ascii="Times New Roman" w:eastAsia="Times New Roman" w:hAnsi="Times New Roman"/>
          <w:i/>
          <w:lang w:eastAsia="lv-LV"/>
        </w:rPr>
        <w:t xml:space="preserve"> noteikumu Nr.</w:t>
      </w:r>
      <w:r w:rsidR="00136467" w:rsidRPr="00D13DDD">
        <w:rPr>
          <w:rFonts w:ascii="Times New Roman" w:eastAsia="Times New Roman" w:hAnsi="Times New Roman"/>
          <w:i/>
          <w:lang w:eastAsia="lv-LV"/>
        </w:rPr>
        <w:t> </w:t>
      </w:r>
      <w:r w:rsidR="00637008" w:rsidRPr="00D13DDD">
        <w:rPr>
          <w:rFonts w:ascii="Times New Roman" w:eastAsia="Times New Roman" w:hAnsi="Times New Roman"/>
          <w:i/>
          <w:lang w:eastAsia="lv-LV"/>
        </w:rPr>
        <w:t>776</w:t>
      </w:r>
      <w:r w:rsidRPr="00D13DDD">
        <w:rPr>
          <w:rFonts w:ascii="Times New Roman" w:eastAsia="Times New Roman" w:hAnsi="Times New Roman"/>
          <w:i/>
          <w:lang w:eastAsia="lv-LV"/>
        </w:rPr>
        <w:t xml:space="preserve"> </w:t>
      </w:r>
      <w:r w:rsidR="00691C36" w:rsidRPr="00D13DDD">
        <w:rPr>
          <w:rFonts w:ascii="Times New Roman" w:eastAsia="Times New Roman" w:hAnsi="Times New Roman"/>
          <w:i/>
          <w:lang w:eastAsia="lv-LV"/>
        </w:rPr>
        <w:t>"</w:t>
      </w:r>
      <w:r w:rsidR="0087431E" w:rsidRPr="00D13DDD">
        <w:rPr>
          <w:rFonts w:ascii="Times New Roman" w:eastAsia="Times New Roman" w:hAnsi="Times New Roman"/>
          <w:i/>
          <w:lang w:eastAsia="lv-LV"/>
        </w:rPr>
        <w:t>Kārtība</w:t>
      </w:r>
      <w:r w:rsidRPr="00D13DDD">
        <w:rPr>
          <w:rFonts w:ascii="Times New Roman" w:eastAsia="Times New Roman" w:hAnsi="Times New Roman"/>
          <w:i/>
          <w:lang w:eastAsia="lv-LV"/>
        </w:rPr>
        <w:t>, kādā komercsabiedrības deklarē savu atbilstību mazās (sīkās) un vidējās komercsabiedrības statusam</w:t>
      </w:r>
      <w:r w:rsidR="00691C36" w:rsidRPr="00D13DDD">
        <w:rPr>
          <w:rFonts w:ascii="Times New Roman" w:eastAsia="Times New Roman" w:hAnsi="Times New Roman"/>
          <w:i/>
          <w:lang w:eastAsia="lv-LV"/>
        </w:rPr>
        <w:t>"</w:t>
      </w:r>
      <w:r w:rsidRPr="00D13DDD">
        <w:rPr>
          <w:rFonts w:ascii="Times New Roman" w:eastAsia="Times New Roman" w:hAnsi="Times New Roman"/>
          <w:i/>
          <w:lang w:eastAsia="lv-LV"/>
        </w:rPr>
        <w:t xml:space="preserve"> 2</w:t>
      </w:r>
      <w:r w:rsidR="00691C36" w:rsidRPr="00D13DDD">
        <w:rPr>
          <w:rFonts w:ascii="Times New Roman" w:eastAsia="Times New Roman" w:hAnsi="Times New Roman"/>
          <w:i/>
          <w:lang w:eastAsia="lv-LV"/>
        </w:rPr>
        <w:t>. p</w:t>
      </w:r>
      <w:r w:rsidRPr="00D13DDD">
        <w:rPr>
          <w:rFonts w:ascii="Times New Roman" w:eastAsia="Times New Roman" w:hAnsi="Times New Roman"/>
          <w:i/>
          <w:lang w:eastAsia="lv-LV"/>
        </w:rPr>
        <w:t>ielikumam.</w:t>
      </w:r>
    </w:p>
    <w:p w:rsidR="009F4940" w:rsidRPr="00D13DDD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D13DDD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:rsidR="009F4940" w:rsidRPr="00D13DDD" w:rsidRDefault="009F4940" w:rsidP="00691C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lv-LV"/>
        </w:rPr>
      </w:pPr>
      <w:r w:rsidRPr="00D13DDD">
        <w:rPr>
          <w:rFonts w:ascii="Times New Roman" w:eastAsia="Times New Roman" w:hAnsi="Times New Roman"/>
          <w:sz w:val="16"/>
          <w:szCs w:val="16"/>
          <w:lang w:eastAsia="lv-LV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831"/>
        <w:gridCol w:w="3832"/>
      </w:tblGrid>
      <w:tr w:rsidR="009F4940" w:rsidRPr="00687AD7" w:rsidTr="00D13DDD"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D13DDD"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D13DDD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D13DDD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:rsidTr="00D13DDD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D13DDD" w:rsidRDefault="009F4940" w:rsidP="00D13DDD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  <w:r w:rsidRPr="00D13DDD">
        <w:rPr>
          <w:rFonts w:ascii="Times New Roman" w:eastAsia="Times New Roman" w:hAnsi="Times New Roman"/>
          <w:i/>
          <w:lang w:eastAsia="lv-LV"/>
        </w:rPr>
        <w:t xml:space="preserve">Piezīme. </w:t>
      </w:r>
      <w:r w:rsidR="00F04A55" w:rsidRPr="00D13DDD">
        <w:rPr>
          <w:rFonts w:ascii="Times New Roman" w:eastAsia="Times New Roman" w:hAnsi="Times New Roman"/>
          <w:b/>
          <w:i/>
          <w:vertAlign w:val="superscript"/>
          <w:lang w:eastAsia="lv-LV"/>
        </w:rPr>
        <w:t>2</w:t>
      </w:r>
      <w:r w:rsidR="000B7C65" w:rsidRPr="00D13DDD">
        <w:rPr>
          <w:rFonts w:ascii="Times New Roman" w:eastAsia="Times New Roman" w:hAnsi="Times New Roman"/>
          <w:b/>
          <w:i/>
          <w:lang w:eastAsia="lv-LV"/>
        </w:rPr>
        <w:t> </w:t>
      </w:r>
      <w:r w:rsidRPr="00D13DDD">
        <w:rPr>
          <w:rFonts w:ascii="Times New Roman" w:eastAsia="Times New Roman" w:hAnsi="Times New Roman"/>
          <w:i/>
          <w:lang w:eastAsia="lv-LV"/>
        </w:rPr>
        <w:t>Visiem datiem jāattiecas uz pēdējo apstiprināto pārskata periodu, un tie jāaprēķina pēc visa gada rādītājiem. Tie iegūti, izmantojot datus pārskata slēgšanas dienā. Apgrozījuma summu aprēķina bez pievienotā</w:t>
      </w:r>
      <w:r w:rsidR="00625AB5" w:rsidRPr="00D13DDD">
        <w:rPr>
          <w:rFonts w:ascii="Times New Roman" w:eastAsia="Times New Roman" w:hAnsi="Times New Roman"/>
          <w:i/>
          <w:lang w:eastAsia="lv-LV"/>
        </w:rPr>
        <w:t>s</w:t>
      </w:r>
      <w:r w:rsidRPr="00D13DDD">
        <w:rPr>
          <w:rFonts w:ascii="Times New Roman" w:eastAsia="Times New Roman" w:hAnsi="Times New Roman"/>
          <w:i/>
          <w:lang w:eastAsia="lv-LV"/>
        </w:rPr>
        <w:t xml:space="preserve"> vērtības nodokļa</w:t>
      </w:r>
      <w:r w:rsidR="00395704" w:rsidRPr="00D13DDD">
        <w:rPr>
          <w:rFonts w:ascii="Times New Roman" w:eastAsia="Times New Roman" w:hAnsi="Times New Roman"/>
          <w:i/>
          <w:lang w:eastAsia="lv-LV"/>
        </w:rPr>
        <w:t xml:space="preserve"> (PVN) un citiem netiešiem nodokļiem.</w:t>
      </w:r>
      <w:r w:rsidRPr="00D13DDD">
        <w:rPr>
          <w:rFonts w:ascii="Times New Roman" w:eastAsia="Times New Roman" w:hAnsi="Times New Roman"/>
          <w:i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 w:rsidRPr="00D13DDD">
        <w:rPr>
          <w:rFonts w:ascii="Times New Roman" w:eastAsia="Times New Roman" w:hAnsi="Times New Roman"/>
          <w:i/>
          <w:lang w:eastAsia="lv-LV"/>
        </w:rPr>
        <w:t>aktuālā</w:t>
      </w:r>
      <w:r w:rsidRPr="00D13DDD">
        <w:rPr>
          <w:rFonts w:ascii="Times New Roman" w:eastAsia="Times New Roman" w:hAnsi="Times New Roman"/>
          <w:i/>
          <w:lang w:eastAsia="lv-LV"/>
        </w:rPr>
        <w:t xml:space="preserve"> finanšu gada datiem.</w:t>
      </w:r>
    </w:p>
    <w:p w:rsidR="00D13DDD" w:rsidRPr="00D13DDD" w:rsidRDefault="00D13DDD" w:rsidP="00D13DD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lv-LV"/>
        </w:rPr>
      </w:pPr>
    </w:p>
    <w:p w:rsidR="009F4940" w:rsidRPr="009341D3" w:rsidRDefault="00D13DDD" w:rsidP="00D13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13DDD">
        <w:rPr>
          <w:rFonts w:ascii="Times New Roman" w:eastAsia="Times New Roman" w:hAnsi="Times New Roman"/>
          <w:b/>
          <w:lang w:eastAsia="lv-LV"/>
        </w:rPr>
        <w:t>4.</w:t>
      </w:r>
      <w:r>
        <w:rPr>
          <w:rFonts w:ascii="Times New Roman" w:eastAsia="Times New Roman" w:hAnsi="Times New Roman"/>
          <w:i/>
          <w:lang w:eastAsia="lv-LV"/>
        </w:rPr>
        <w:t xml:space="preserve"> </w:t>
      </w:r>
      <w:r w:rsidR="009F4940"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Skaidrojumi par deklarācijas aizpildīšanas īpašajiem gadījumiem</w:t>
      </w:r>
      <w:r w:rsidR="000B7C65" w:rsidRPr="00D13DDD">
        <w:rPr>
          <w:rFonts w:ascii="Times New Roman" w:eastAsia="Times New Roman" w:hAnsi="Times New Roman"/>
          <w:b/>
          <w:bCs/>
          <w:i/>
          <w:sz w:val="24"/>
          <w:szCs w:val="24"/>
          <w:vertAlign w:val="superscript"/>
          <w:lang w:eastAsia="lv-LV"/>
        </w:rPr>
        <w:t>3</w:t>
      </w:r>
    </w:p>
    <w:p w:rsidR="009F4940" w:rsidRPr="00D13DDD" w:rsidRDefault="009F4940" w:rsidP="00691C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lv-LV"/>
        </w:rPr>
      </w:pPr>
      <w:r w:rsidRPr="00D13DDD">
        <w:rPr>
          <w:rFonts w:ascii="Times New Roman" w:eastAsia="Times New Roman" w:hAnsi="Times New Roman"/>
          <w:sz w:val="16"/>
          <w:szCs w:val="16"/>
          <w:lang w:eastAsia="lv-LV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</w:tblGrid>
      <w:tr w:rsidR="009F4940" w:rsidRPr="00687AD7" w:rsidTr="00D13DDD">
        <w:tc>
          <w:tcPr>
            <w:tcW w:w="10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Default="009F4940" w:rsidP="00D13DDD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  <w:r w:rsidRPr="00D13DDD">
        <w:rPr>
          <w:rFonts w:ascii="Times New Roman" w:eastAsia="Times New Roman" w:hAnsi="Times New Roman"/>
          <w:i/>
          <w:lang w:eastAsia="lv-LV"/>
        </w:rPr>
        <w:t xml:space="preserve">Piezīme. </w:t>
      </w:r>
      <w:r w:rsidR="000B7C65" w:rsidRPr="00D13DDD">
        <w:rPr>
          <w:rFonts w:ascii="Times New Roman" w:eastAsia="Times New Roman" w:hAnsi="Times New Roman"/>
          <w:b/>
          <w:i/>
          <w:vertAlign w:val="superscript"/>
          <w:lang w:eastAsia="lv-LV"/>
        </w:rPr>
        <w:t>3</w:t>
      </w:r>
      <w:r w:rsidR="000B7C65" w:rsidRPr="00D13DDD">
        <w:rPr>
          <w:rFonts w:ascii="Times New Roman" w:eastAsia="Times New Roman" w:hAnsi="Times New Roman"/>
          <w:i/>
          <w:lang w:eastAsia="lv-LV"/>
        </w:rPr>
        <w:t> </w:t>
      </w:r>
      <w:r w:rsidRPr="00D13DDD">
        <w:rPr>
          <w:rFonts w:ascii="Times New Roman" w:eastAsia="Times New Roman" w:hAnsi="Times New Roman"/>
          <w:i/>
          <w:lang w:eastAsia="lv-LV"/>
        </w:rPr>
        <w:t>Aizpilda, ja tiek piemēroti</w:t>
      </w:r>
      <w:r w:rsidR="00395704" w:rsidRPr="00D13DDD">
        <w:rPr>
          <w:rFonts w:ascii="Times New Roman" w:eastAsia="Times New Roman" w:hAnsi="Times New Roman"/>
          <w:i/>
          <w:lang w:eastAsia="lv-LV"/>
        </w:rPr>
        <w:t xml:space="preserve"> Eiropas Komisijas 2014</w:t>
      </w:r>
      <w:r w:rsidR="00691C36" w:rsidRPr="00D13DDD">
        <w:rPr>
          <w:rFonts w:ascii="Times New Roman" w:eastAsia="Times New Roman" w:hAnsi="Times New Roman"/>
          <w:i/>
          <w:lang w:eastAsia="lv-LV"/>
        </w:rPr>
        <w:t>. g</w:t>
      </w:r>
      <w:r w:rsidR="00395704" w:rsidRPr="00D13DDD">
        <w:rPr>
          <w:rFonts w:ascii="Times New Roman" w:eastAsia="Times New Roman" w:hAnsi="Times New Roman"/>
          <w:i/>
          <w:lang w:eastAsia="lv-LV"/>
        </w:rPr>
        <w:t>ada 17</w:t>
      </w:r>
      <w:r w:rsidR="00691C36" w:rsidRPr="00D13DDD">
        <w:rPr>
          <w:rFonts w:ascii="Times New Roman" w:eastAsia="Times New Roman" w:hAnsi="Times New Roman"/>
          <w:i/>
          <w:lang w:eastAsia="lv-LV"/>
        </w:rPr>
        <w:t>. j</w:t>
      </w:r>
      <w:r w:rsidR="00395704" w:rsidRPr="00D13DDD">
        <w:rPr>
          <w:rFonts w:ascii="Times New Roman" w:eastAsia="Times New Roman" w:hAnsi="Times New Roman"/>
          <w:i/>
          <w:lang w:eastAsia="lv-LV"/>
        </w:rPr>
        <w:t>ūnija Regulas (ES) Nr. 651/2014, ar ko noteikt</w:t>
      </w:r>
      <w:r w:rsidR="009D1EE7" w:rsidRPr="00D13DDD">
        <w:rPr>
          <w:rFonts w:ascii="Times New Roman" w:eastAsia="Times New Roman" w:hAnsi="Times New Roman"/>
          <w:i/>
          <w:lang w:eastAsia="lv-LV"/>
        </w:rPr>
        <w:t>a</w:t>
      </w:r>
      <w:r w:rsidR="00395704" w:rsidRPr="00D13DDD">
        <w:rPr>
          <w:rFonts w:ascii="Times New Roman" w:eastAsia="Times New Roman" w:hAnsi="Times New Roman"/>
          <w:i/>
          <w:lang w:eastAsia="lv-LV"/>
        </w:rPr>
        <w:t>s atbalsta kategorijas atzīst par  saderīgām ar iekšējo tirgu, piemērojot Līguma 107.</w:t>
      </w:r>
      <w:r w:rsidR="00D72E66" w:rsidRPr="00D13DDD">
        <w:rPr>
          <w:rFonts w:ascii="Times New Roman" w:eastAsia="Times New Roman" w:hAnsi="Times New Roman"/>
          <w:i/>
          <w:lang w:eastAsia="lv-LV"/>
        </w:rPr>
        <w:t xml:space="preserve"> </w:t>
      </w:r>
      <w:r w:rsidR="00395704" w:rsidRPr="00D13DDD">
        <w:rPr>
          <w:rFonts w:ascii="Times New Roman" w:eastAsia="Times New Roman" w:hAnsi="Times New Roman"/>
          <w:i/>
          <w:lang w:eastAsia="lv-LV"/>
        </w:rPr>
        <w:t>un 108</w:t>
      </w:r>
      <w:r w:rsidR="00691C36" w:rsidRPr="00D13DDD">
        <w:rPr>
          <w:rFonts w:ascii="Times New Roman" w:eastAsia="Times New Roman" w:hAnsi="Times New Roman"/>
          <w:i/>
          <w:lang w:eastAsia="lv-LV"/>
        </w:rPr>
        <w:t>. p</w:t>
      </w:r>
      <w:r w:rsidR="00395704" w:rsidRPr="00D13DDD">
        <w:rPr>
          <w:rFonts w:ascii="Times New Roman" w:eastAsia="Times New Roman" w:hAnsi="Times New Roman"/>
          <w:i/>
          <w:lang w:eastAsia="lv-LV"/>
        </w:rPr>
        <w:t>antu (turpmāk – Komisijas regula Nr.</w:t>
      </w:r>
      <w:r w:rsidR="000B7C65" w:rsidRPr="00D13DDD">
        <w:rPr>
          <w:rFonts w:ascii="Times New Roman" w:eastAsia="Times New Roman" w:hAnsi="Times New Roman"/>
          <w:i/>
          <w:lang w:eastAsia="lv-LV"/>
        </w:rPr>
        <w:t> </w:t>
      </w:r>
      <w:r w:rsidR="00395704" w:rsidRPr="00D13DDD">
        <w:rPr>
          <w:rFonts w:ascii="Times New Roman" w:eastAsia="Times New Roman" w:hAnsi="Times New Roman"/>
          <w:i/>
          <w:lang w:eastAsia="lv-LV"/>
        </w:rPr>
        <w:t>651/2014)</w:t>
      </w:r>
      <w:r w:rsidR="000B7C65" w:rsidRPr="00D13DDD">
        <w:rPr>
          <w:rFonts w:ascii="Times New Roman" w:eastAsia="Times New Roman" w:hAnsi="Times New Roman"/>
          <w:i/>
          <w:lang w:eastAsia="lv-LV"/>
        </w:rPr>
        <w:t>,</w:t>
      </w:r>
      <w:r w:rsidR="00395704" w:rsidRPr="00D13DDD">
        <w:rPr>
          <w:rFonts w:ascii="Times New Roman" w:eastAsia="Times New Roman" w:hAnsi="Times New Roman"/>
          <w:i/>
          <w:lang w:eastAsia="lv-LV"/>
        </w:rPr>
        <w:t xml:space="preserve"> I</w:t>
      </w:r>
      <w:r w:rsidR="000B7C65" w:rsidRPr="00D13DDD">
        <w:rPr>
          <w:rFonts w:ascii="Times New Roman" w:eastAsia="Times New Roman" w:hAnsi="Times New Roman"/>
          <w:i/>
          <w:lang w:eastAsia="lv-LV"/>
        </w:rPr>
        <w:t> </w:t>
      </w:r>
      <w:r w:rsidRPr="00D13DDD">
        <w:rPr>
          <w:rFonts w:ascii="Times New Roman" w:eastAsia="Times New Roman" w:hAnsi="Times New Roman"/>
          <w:i/>
          <w:lang w:eastAsia="lv-LV"/>
        </w:rPr>
        <w:t>pielikuma</w:t>
      </w:r>
      <w:r w:rsidRPr="00D13DDD">
        <w:rPr>
          <w:rFonts w:ascii="Times New Roman" w:eastAsia="Times New Roman" w:hAnsi="Times New Roman"/>
          <w:b/>
          <w:bCs/>
          <w:i/>
          <w:lang w:eastAsia="lv-LV"/>
        </w:rPr>
        <w:t xml:space="preserve"> </w:t>
      </w:r>
      <w:r w:rsidRPr="00D13DDD">
        <w:rPr>
          <w:rFonts w:ascii="Times New Roman" w:eastAsia="Times New Roman" w:hAnsi="Times New Roman"/>
          <w:i/>
          <w:lang w:eastAsia="lv-LV"/>
        </w:rPr>
        <w:t>3</w:t>
      </w:r>
      <w:r w:rsidR="00691C36" w:rsidRPr="00D13DDD">
        <w:rPr>
          <w:rFonts w:ascii="Times New Roman" w:eastAsia="Times New Roman" w:hAnsi="Times New Roman"/>
          <w:i/>
          <w:lang w:eastAsia="lv-LV"/>
        </w:rPr>
        <w:t>. p</w:t>
      </w:r>
      <w:r w:rsidRPr="00D13DDD">
        <w:rPr>
          <w:rFonts w:ascii="Times New Roman" w:eastAsia="Times New Roman" w:hAnsi="Times New Roman"/>
          <w:i/>
          <w:lang w:eastAsia="lv-LV"/>
        </w:rPr>
        <w:t>anta 2</w:t>
      </w:r>
      <w:r w:rsidR="00691C36" w:rsidRPr="00D13DDD">
        <w:rPr>
          <w:rFonts w:ascii="Times New Roman" w:eastAsia="Times New Roman" w:hAnsi="Times New Roman"/>
          <w:i/>
          <w:lang w:eastAsia="lv-LV"/>
        </w:rPr>
        <w:t>. </w:t>
      </w:r>
      <w:r w:rsidRPr="00D13DDD">
        <w:rPr>
          <w:rFonts w:ascii="Times New Roman" w:eastAsia="Times New Roman" w:hAnsi="Times New Roman"/>
          <w:i/>
          <w:lang w:eastAsia="lv-LV"/>
        </w:rPr>
        <w:t xml:space="preserve"> un 5</w:t>
      </w:r>
      <w:r w:rsidR="00691C36" w:rsidRPr="00D13DDD">
        <w:rPr>
          <w:rFonts w:ascii="Times New Roman" w:eastAsia="Times New Roman" w:hAnsi="Times New Roman"/>
          <w:i/>
          <w:lang w:eastAsia="lv-LV"/>
        </w:rPr>
        <w:t>. p</w:t>
      </w:r>
      <w:r w:rsidRPr="00D13DDD">
        <w:rPr>
          <w:rFonts w:ascii="Times New Roman" w:eastAsia="Times New Roman" w:hAnsi="Times New Roman"/>
          <w:i/>
          <w:lang w:eastAsia="lv-LV"/>
        </w:rPr>
        <w:t>unktā minētās komercsabiedrības, kā arī citos gadījumos, ja tas nepieciešams.</w:t>
      </w:r>
    </w:p>
    <w:p w:rsidR="00D13DDD" w:rsidRDefault="00D13DDD" w:rsidP="00D13DDD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</w:p>
    <w:p w:rsidR="00D13DDD" w:rsidRDefault="00D13DDD" w:rsidP="00D13DDD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</w:p>
    <w:p w:rsidR="00D13DDD" w:rsidRDefault="00D13DDD" w:rsidP="00D13DDD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</w:p>
    <w:p w:rsidR="00D13DDD" w:rsidRDefault="00D13DDD" w:rsidP="00D13DDD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</w:p>
    <w:p w:rsidR="00D13DDD" w:rsidRDefault="00D13DDD" w:rsidP="00D13DDD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</w:p>
    <w:p w:rsidR="00D13DDD" w:rsidRPr="00D13DDD" w:rsidRDefault="00D13DDD" w:rsidP="00D13DDD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 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0B7C65" w:rsidRPr="00920FEB" w:rsidRDefault="000B7C65" w:rsidP="00691C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lv-LV"/>
        </w:rPr>
      </w:pP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118"/>
        <w:gridCol w:w="6663"/>
      </w:tblGrid>
      <w:tr w:rsidR="00920FEB" w:rsidRPr="00687AD7" w:rsidTr="00920F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EB" w:rsidRPr="009341D3" w:rsidRDefault="00920FEB" w:rsidP="0092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FEB" w:rsidRPr="009341D3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 Sīkā (mikrokomercsabiedrība)</w:t>
            </w:r>
          </w:p>
        </w:tc>
        <w:tc>
          <w:tcPr>
            <w:tcW w:w="6663" w:type="dxa"/>
            <w:vMerge w:val="restart"/>
            <w:tcBorders>
              <w:left w:val="single" w:sz="4" w:space="0" w:color="auto"/>
            </w:tcBorders>
          </w:tcPr>
          <w:p w:rsidR="00920FEB" w:rsidRPr="009341D3" w:rsidRDefault="00920FEB" w:rsidP="00920FEB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Atbilstoši Komisijas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 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/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 pielikuma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20FEB" w:rsidRPr="00687AD7" w:rsidTr="00920FEB">
        <w:tc>
          <w:tcPr>
            <w:tcW w:w="3394" w:type="dxa"/>
            <w:gridSpan w:val="2"/>
            <w:tcBorders>
              <w:right w:val="single" w:sz="4" w:space="0" w:color="auto"/>
            </w:tcBorders>
            <w:vAlign w:val="center"/>
          </w:tcPr>
          <w:p w:rsidR="00920FEB" w:rsidRPr="00920FEB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</w:tcBorders>
          </w:tcPr>
          <w:p w:rsidR="00920FEB" w:rsidRPr="009341D3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20FEB" w:rsidRPr="00687AD7" w:rsidTr="00920F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EB" w:rsidRPr="009341D3" w:rsidRDefault="00920FEB" w:rsidP="0092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FEB" w:rsidRPr="009341D3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 Mazā</w:t>
            </w:r>
          </w:p>
        </w:tc>
        <w:tc>
          <w:tcPr>
            <w:tcW w:w="6663" w:type="dxa"/>
            <w:vMerge/>
            <w:tcBorders>
              <w:left w:val="single" w:sz="4" w:space="0" w:color="auto"/>
            </w:tcBorders>
            <w:vAlign w:val="center"/>
          </w:tcPr>
          <w:p w:rsidR="00920FEB" w:rsidRPr="009341D3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20FEB" w:rsidRPr="00687AD7" w:rsidTr="00920FEB">
        <w:tc>
          <w:tcPr>
            <w:tcW w:w="3394" w:type="dxa"/>
            <w:gridSpan w:val="2"/>
            <w:tcBorders>
              <w:right w:val="single" w:sz="4" w:space="0" w:color="auto"/>
            </w:tcBorders>
            <w:vAlign w:val="center"/>
          </w:tcPr>
          <w:p w:rsidR="00920FEB" w:rsidRPr="00920FEB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</w:tcBorders>
            <w:vAlign w:val="center"/>
          </w:tcPr>
          <w:p w:rsidR="00920FEB" w:rsidRPr="009341D3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20FEB" w:rsidRPr="00687AD7" w:rsidTr="00920F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EB" w:rsidRPr="009341D3" w:rsidRDefault="00920FEB" w:rsidP="0092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FEB" w:rsidRPr="009341D3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 Vidējā</w:t>
            </w:r>
          </w:p>
        </w:tc>
        <w:tc>
          <w:tcPr>
            <w:tcW w:w="6663" w:type="dxa"/>
            <w:vMerge/>
            <w:tcBorders>
              <w:left w:val="single" w:sz="4" w:space="0" w:color="auto"/>
            </w:tcBorders>
            <w:vAlign w:val="center"/>
          </w:tcPr>
          <w:p w:rsidR="00920FEB" w:rsidRPr="009341D3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20FEB" w:rsidRPr="00687AD7" w:rsidTr="00920FEB">
        <w:tc>
          <w:tcPr>
            <w:tcW w:w="10057" w:type="dxa"/>
            <w:gridSpan w:val="3"/>
            <w:tcBorders>
              <w:bottom w:val="single" w:sz="4" w:space="0" w:color="auto"/>
            </w:tcBorders>
            <w:vAlign w:val="center"/>
          </w:tcPr>
          <w:p w:rsidR="00920FEB" w:rsidRPr="00920FEB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</w:p>
        </w:tc>
      </w:tr>
      <w:tr w:rsidR="00920FEB" w:rsidRPr="00687AD7" w:rsidTr="00920FEB">
        <w:tc>
          <w:tcPr>
            <w:tcW w:w="10057" w:type="dxa"/>
            <w:gridSpan w:val="3"/>
            <w:tcBorders>
              <w:top w:val="single" w:sz="4" w:space="0" w:color="auto"/>
            </w:tcBorders>
            <w:vAlign w:val="center"/>
          </w:tcPr>
          <w:p w:rsidR="00920FEB" w:rsidRPr="00920FEB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</w:p>
        </w:tc>
      </w:tr>
      <w:tr w:rsidR="00920FEB" w:rsidRPr="00687AD7" w:rsidTr="00920F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EB" w:rsidRPr="009341D3" w:rsidRDefault="00920FEB" w:rsidP="0092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FEB" w:rsidRPr="009341D3" w:rsidRDefault="00920FEB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 Lielā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vAlign w:val="center"/>
          </w:tcPr>
          <w:p w:rsidR="00920FEB" w:rsidRPr="009341D3" w:rsidRDefault="00920FEB" w:rsidP="00920FEB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:rsidR="009F4940" w:rsidRPr="005F5ED2" w:rsidRDefault="009F4940" w:rsidP="00691C36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lv-LV"/>
        </w:rPr>
      </w:pPr>
      <w:r w:rsidRPr="005F5ED2">
        <w:rPr>
          <w:rFonts w:ascii="Times New Roman" w:eastAsia="Times New Roman" w:hAnsi="Times New Roman"/>
          <w:sz w:val="32"/>
          <w:szCs w:val="32"/>
          <w:lang w:eastAsia="lv-LV"/>
        </w:rPr>
        <w:t> </w:t>
      </w:r>
    </w:p>
    <w:tbl>
      <w:tblPr>
        <w:tblW w:w="9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83"/>
        <w:gridCol w:w="5338"/>
      </w:tblGrid>
      <w:tr w:rsidR="005F5ED2" w:rsidRPr="00687AD7" w:rsidTr="005F5ED2">
        <w:trPr>
          <w:trHeight w:val="113"/>
        </w:trPr>
        <w:tc>
          <w:tcPr>
            <w:tcW w:w="4349" w:type="dxa"/>
            <w:vMerge w:val="restart"/>
            <w:tcBorders>
              <w:right w:val="single" w:sz="4" w:space="0" w:color="auto"/>
            </w:tcBorders>
          </w:tcPr>
          <w:p w:rsidR="005F5ED2" w:rsidRPr="009341D3" w:rsidRDefault="005F5ED2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:rsidR="005F5ED2" w:rsidRPr="009341D3" w:rsidRDefault="005F5ED2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D2" w:rsidRPr="009341D3" w:rsidRDefault="005F5ED2" w:rsidP="00545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38" w:type="dxa"/>
            <w:vMerge w:val="restart"/>
            <w:tcBorders>
              <w:left w:val="single" w:sz="4" w:space="0" w:color="auto"/>
            </w:tcBorders>
          </w:tcPr>
          <w:p w:rsidR="005F5ED2" w:rsidRPr="009341D3" w:rsidRDefault="005F5ED2" w:rsidP="005F5ED2">
            <w:pPr>
              <w:spacing w:after="0" w:line="240" w:lineRule="auto"/>
              <w:ind w:left="125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</w:tc>
      </w:tr>
      <w:tr w:rsidR="005F5ED2" w:rsidRPr="00687AD7" w:rsidTr="005F5ED2">
        <w:trPr>
          <w:trHeight w:val="70"/>
        </w:trPr>
        <w:tc>
          <w:tcPr>
            <w:tcW w:w="4349" w:type="dxa"/>
            <w:vMerge/>
          </w:tcPr>
          <w:p w:rsidR="005F5ED2" w:rsidRPr="009341D3" w:rsidRDefault="005F5ED2" w:rsidP="00691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5F5ED2" w:rsidRPr="009341D3" w:rsidRDefault="005F5ED2" w:rsidP="00545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38" w:type="dxa"/>
            <w:vMerge/>
            <w:vAlign w:val="center"/>
          </w:tcPr>
          <w:p w:rsidR="005F5ED2" w:rsidRPr="009341D3" w:rsidRDefault="005F5ED2" w:rsidP="00545F4D">
            <w:pPr>
              <w:spacing w:after="0" w:line="240" w:lineRule="auto"/>
              <w:ind w:left="12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45F4D" w:rsidRPr="00687AD7" w:rsidTr="005F5ED2">
        <w:trPr>
          <w:gridAfter w:val="1"/>
          <w:wAfter w:w="5338" w:type="dxa"/>
          <w:trHeight w:val="57"/>
        </w:trPr>
        <w:tc>
          <w:tcPr>
            <w:tcW w:w="4349" w:type="dxa"/>
            <w:vMerge/>
          </w:tcPr>
          <w:p w:rsidR="00545F4D" w:rsidRPr="009341D3" w:rsidRDefault="00545F4D" w:rsidP="00691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45F4D" w:rsidRPr="00545F4D" w:rsidRDefault="00545F4D" w:rsidP="00545F4D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</w:p>
        </w:tc>
      </w:tr>
      <w:tr w:rsidR="00545F4D" w:rsidRPr="00687AD7" w:rsidTr="005F5ED2">
        <w:trPr>
          <w:trHeight w:val="170"/>
        </w:trPr>
        <w:tc>
          <w:tcPr>
            <w:tcW w:w="4349" w:type="dxa"/>
            <w:vMerge/>
            <w:tcBorders>
              <w:right w:val="single" w:sz="4" w:space="0" w:color="auto"/>
            </w:tcBorders>
          </w:tcPr>
          <w:p w:rsidR="00545F4D" w:rsidRPr="009341D3" w:rsidRDefault="00545F4D" w:rsidP="00691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4D" w:rsidRPr="009341D3" w:rsidRDefault="00545F4D" w:rsidP="00545F4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38" w:type="dxa"/>
            <w:vMerge w:val="restart"/>
            <w:tcBorders>
              <w:left w:val="single" w:sz="4" w:space="0" w:color="auto"/>
            </w:tcBorders>
            <w:vAlign w:val="center"/>
          </w:tcPr>
          <w:p w:rsidR="00545F4D" w:rsidRPr="009341D3" w:rsidRDefault="00545F4D" w:rsidP="00545F4D">
            <w:pPr>
              <w:spacing w:after="0" w:line="240" w:lineRule="auto"/>
              <w:ind w:left="125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  <w:tr w:rsidR="00545F4D" w:rsidRPr="00687AD7" w:rsidTr="005F5ED2">
        <w:trPr>
          <w:trHeight w:val="255"/>
        </w:trPr>
        <w:tc>
          <w:tcPr>
            <w:tcW w:w="4349" w:type="dxa"/>
            <w:vMerge/>
          </w:tcPr>
          <w:p w:rsidR="00545F4D" w:rsidRPr="009341D3" w:rsidRDefault="00545F4D" w:rsidP="00691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45F4D" w:rsidRPr="009341D3" w:rsidRDefault="00545F4D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38" w:type="dxa"/>
            <w:vMerge/>
            <w:vAlign w:val="center"/>
          </w:tcPr>
          <w:p w:rsidR="00545F4D" w:rsidRPr="009341D3" w:rsidRDefault="00545F4D" w:rsidP="00545F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0B7C65" w:rsidTr="000B7C65">
        <w:tc>
          <w:tcPr>
            <w:tcW w:w="2235" w:type="dxa"/>
          </w:tcPr>
          <w:p w:rsidR="005F5ED2" w:rsidRDefault="005F5ED2" w:rsidP="00691C3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:rsidRPr="005F5ED2" w:rsidTr="000B7C65">
        <w:tc>
          <w:tcPr>
            <w:tcW w:w="2235" w:type="dxa"/>
          </w:tcPr>
          <w:p w:rsidR="000B7C65" w:rsidRPr="005F5ED2" w:rsidRDefault="000B7C65" w:rsidP="00691C36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0B7C65" w:rsidRPr="005F5ED2" w:rsidRDefault="000B7C65" w:rsidP="000B7C65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</w:pPr>
            <w:r w:rsidRPr="005F5ED2"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  <w:t>(amats, vārds un uzvārds)</w:t>
            </w:r>
          </w:p>
        </w:tc>
      </w:tr>
    </w:tbl>
    <w:p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5F5ED2" w:rsidTr="000B7C65">
        <w:trPr>
          <w:jc w:val="center"/>
        </w:trPr>
        <w:tc>
          <w:tcPr>
            <w:tcW w:w="4747" w:type="dxa"/>
          </w:tcPr>
          <w:p w:rsidR="009F4940" w:rsidRPr="005F5ED2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</w:pPr>
            <w:r w:rsidRPr="005F5ED2"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  <w:t> (paraksts</w:t>
            </w:r>
            <w:r w:rsidR="000B7C65" w:rsidRPr="005F5ED2">
              <w:rPr>
                <w:rFonts w:ascii="Times New Roman" w:eastAsia="Times New Roman" w:hAnsi="Times New Roman"/>
                <w:b/>
                <w:i/>
                <w:sz w:val="20"/>
                <w:szCs w:val="20"/>
                <w:vertAlign w:val="superscript"/>
                <w:lang w:eastAsia="lv-LV"/>
              </w:rPr>
              <w:t>4</w:t>
            </w:r>
            <w:r w:rsidRPr="005F5ED2"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  <w:t>)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5F5ED2" w:rsidTr="000B7C65">
        <w:trPr>
          <w:jc w:val="center"/>
        </w:trPr>
        <w:tc>
          <w:tcPr>
            <w:tcW w:w="4747" w:type="dxa"/>
            <w:vAlign w:val="center"/>
          </w:tcPr>
          <w:p w:rsidR="009F4940" w:rsidRPr="005F5ED2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</w:pPr>
            <w:r w:rsidRPr="005F5ED2"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  <w:t> (parakstīšanas datums un laiks</w:t>
            </w:r>
            <w:r w:rsidR="000B7C65" w:rsidRPr="005F5ED2">
              <w:rPr>
                <w:rFonts w:ascii="Times New Roman" w:eastAsia="Times New Roman" w:hAnsi="Times New Roman"/>
                <w:b/>
                <w:i/>
                <w:sz w:val="20"/>
                <w:szCs w:val="20"/>
                <w:vertAlign w:val="superscript"/>
                <w:lang w:eastAsia="lv-LV"/>
              </w:rPr>
              <w:t>4</w:t>
            </w:r>
            <w:r w:rsidRPr="005F5ED2"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  <w:t>)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5F5ED2" w:rsidRDefault="009F4940" w:rsidP="005F5ED2">
      <w:pPr>
        <w:spacing w:after="0" w:line="240" w:lineRule="auto"/>
        <w:jc w:val="both"/>
        <w:rPr>
          <w:rFonts w:ascii="Times New Roman" w:eastAsia="Times New Roman" w:hAnsi="Times New Roman"/>
          <w:i/>
          <w:lang w:eastAsia="lv-LV"/>
        </w:rPr>
      </w:pPr>
      <w:r w:rsidRPr="005F5ED2">
        <w:rPr>
          <w:rFonts w:ascii="Times New Roman" w:eastAsia="Times New Roman" w:hAnsi="Times New Roman"/>
          <w:i/>
          <w:lang w:eastAsia="lv-LV"/>
        </w:rPr>
        <w:t>Piezīme</w:t>
      </w:r>
      <w:r w:rsidRPr="005F5ED2">
        <w:rPr>
          <w:rFonts w:ascii="Times New Roman" w:eastAsia="Times New Roman" w:hAnsi="Times New Roman"/>
          <w:b/>
          <w:i/>
          <w:lang w:eastAsia="lv-LV"/>
        </w:rPr>
        <w:t>.</w:t>
      </w:r>
      <w:r w:rsidR="000B7C65" w:rsidRPr="005F5ED2">
        <w:rPr>
          <w:rFonts w:ascii="Times New Roman" w:eastAsia="Times New Roman" w:hAnsi="Times New Roman"/>
          <w:b/>
          <w:i/>
          <w:lang w:eastAsia="lv-LV"/>
        </w:rPr>
        <w:t xml:space="preserve"> </w:t>
      </w:r>
      <w:r w:rsidR="000B7C65" w:rsidRPr="005F5ED2">
        <w:rPr>
          <w:rFonts w:ascii="Times New Roman" w:eastAsia="Times New Roman" w:hAnsi="Times New Roman"/>
          <w:b/>
          <w:i/>
          <w:vertAlign w:val="superscript"/>
          <w:lang w:eastAsia="lv-LV"/>
        </w:rPr>
        <w:t>4</w:t>
      </w:r>
      <w:r w:rsidR="000B7C65" w:rsidRPr="005F5ED2">
        <w:rPr>
          <w:rFonts w:ascii="Times New Roman" w:eastAsia="Times New Roman" w:hAnsi="Times New Roman"/>
          <w:i/>
          <w:lang w:eastAsia="lv-LV"/>
        </w:rPr>
        <w:t> </w:t>
      </w:r>
      <w:r w:rsidRPr="005F5ED2">
        <w:rPr>
          <w:rFonts w:ascii="Times New Roman" w:eastAsia="Times New Roman" w:hAnsi="Times New Roman"/>
          <w:i/>
          <w:lang w:eastAsia="lv-LV"/>
        </w:rPr>
        <w:t xml:space="preserve">Rekvizītus </w:t>
      </w:r>
      <w:r w:rsidR="00691C36" w:rsidRPr="005F5ED2">
        <w:rPr>
          <w:rFonts w:ascii="Times New Roman" w:eastAsia="Times New Roman" w:hAnsi="Times New Roman"/>
          <w:i/>
          <w:lang w:eastAsia="lv-LV"/>
        </w:rPr>
        <w:t>"</w:t>
      </w:r>
      <w:r w:rsidRPr="005F5ED2">
        <w:rPr>
          <w:rFonts w:ascii="Times New Roman" w:eastAsia="Times New Roman" w:hAnsi="Times New Roman"/>
          <w:i/>
          <w:lang w:eastAsia="lv-LV"/>
        </w:rPr>
        <w:t>paraksts</w:t>
      </w:r>
      <w:r w:rsidR="00691C36" w:rsidRPr="005F5ED2">
        <w:rPr>
          <w:rFonts w:ascii="Times New Roman" w:eastAsia="Times New Roman" w:hAnsi="Times New Roman"/>
          <w:i/>
          <w:lang w:eastAsia="lv-LV"/>
        </w:rPr>
        <w:t>"</w:t>
      </w:r>
      <w:r w:rsidRPr="005F5ED2">
        <w:rPr>
          <w:rFonts w:ascii="Times New Roman" w:eastAsia="Times New Roman" w:hAnsi="Times New Roman"/>
          <w:i/>
          <w:lang w:eastAsia="lv-LV"/>
        </w:rPr>
        <w:t xml:space="preserve"> un </w:t>
      </w:r>
      <w:r w:rsidR="00691C36" w:rsidRPr="005F5ED2">
        <w:rPr>
          <w:rFonts w:ascii="Times New Roman" w:eastAsia="Times New Roman" w:hAnsi="Times New Roman"/>
          <w:i/>
          <w:lang w:eastAsia="lv-LV"/>
        </w:rPr>
        <w:t>"</w:t>
      </w:r>
      <w:r w:rsidRPr="005F5ED2">
        <w:rPr>
          <w:rFonts w:ascii="Times New Roman" w:eastAsia="Times New Roman" w:hAnsi="Times New Roman"/>
          <w:i/>
          <w:lang w:eastAsia="lv-LV"/>
        </w:rPr>
        <w:t>parakstīšanas datums un laiks</w:t>
      </w:r>
      <w:r w:rsidR="00691C36" w:rsidRPr="005F5ED2">
        <w:rPr>
          <w:rFonts w:ascii="Times New Roman" w:eastAsia="Times New Roman" w:hAnsi="Times New Roman"/>
          <w:i/>
          <w:lang w:eastAsia="lv-LV"/>
        </w:rPr>
        <w:t>"</w:t>
      </w:r>
      <w:r w:rsidRPr="005F5ED2">
        <w:rPr>
          <w:rFonts w:ascii="Times New Roman" w:eastAsia="Times New Roman" w:hAnsi="Times New Roman"/>
          <w:i/>
          <w:lang w:eastAsia="lv-LV"/>
        </w:rPr>
        <w:t xml:space="preserve"> neaizpilda, ja deklarācija sagatavota atbilstoši normatīvajiem aktiem par elektronisko dokumentu noformēšanu.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F5ED2" w:rsidRDefault="005F5ED2" w:rsidP="00691C36">
      <w:pPr>
        <w:spacing w:after="0" w:line="240" w:lineRule="auto"/>
      </w:pPr>
    </w:p>
    <w:p w:rsidR="005F5ED2" w:rsidRPr="005F5ED2" w:rsidRDefault="005F5ED2" w:rsidP="005F5ED2"/>
    <w:p w:rsidR="005F5ED2" w:rsidRPr="005F5ED2" w:rsidRDefault="005F5ED2" w:rsidP="005F5ED2"/>
    <w:p w:rsidR="005F5ED2" w:rsidRPr="005F5ED2" w:rsidRDefault="005F5ED2" w:rsidP="005F5ED2"/>
    <w:p w:rsidR="005F5ED2" w:rsidRPr="005F5ED2" w:rsidRDefault="005F5ED2" w:rsidP="005F5ED2"/>
    <w:p w:rsidR="005F5ED2" w:rsidRPr="005F5ED2" w:rsidRDefault="005F5ED2" w:rsidP="005F5ED2"/>
    <w:p w:rsidR="005F5ED2" w:rsidRPr="005F5ED2" w:rsidRDefault="005F5ED2" w:rsidP="005F5ED2"/>
    <w:p w:rsidR="005F5ED2" w:rsidRPr="005F5ED2" w:rsidRDefault="005F5ED2" w:rsidP="005F5ED2"/>
    <w:p w:rsidR="005F5ED2" w:rsidRPr="005F5ED2" w:rsidRDefault="005F5ED2" w:rsidP="005F5ED2"/>
    <w:p w:rsidR="005F5ED2" w:rsidRPr="005F5ED2" w:rsidRDefault="005F5ED2" w:rsidP="005F5ED2"/>
    <w:p w:rsidR="005F5ED2" w:rsidRPr="005F5ED2" w:rsidRDefault="005F5ED2" w:rsidP="005F5ED2"/>
    <w:p w:rsidR="009F4940" w:rsidRPr="005F5ED2" w:rsidRDefault="009F4940" w:rsidP="005F5ED2"/>
    <w:sectPr w:rsidR="009F4940" w:rsidRPr="005F5ED2" w:rsidSect="00F6783F">
      <w:headerReference w:type="default" r:id="rId6"/>
      <w:footerReference w:type="default" r:id="rId7"/>
      <w:footerReference w:type="first" r:id="rId8"/>
      <w:pgSz w:w="11906" w:h="16838" w:code="9"/>
      <w:pgMar w:top="737" w:right="73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1C" w:rsidRDefault="00A7171C" w:rsidP="00395704">
      <w:pPr>
        <w:spacing w:after="0" w:line="240" w:lineRule="auto"/>
      </w:pPr>
      <w:r>
        <w:separator/>
      </w:r>
    </w:p>
  </w:endnote>
  <w:endnote w:type="continuationSeparator" w:id="0">
    <w:p w:rsidR="00A7171C" w:rsidRDefault="00A7171C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9D" w:rsidRPr="00691C36" w:rsidRDefault="00EA209D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1C" w:rsidRDefault="00A7171C" w:rsidP="00395704">
      <w:pPr>
        <w:spacing w:after="0" w:line="240" w:lineRule="auto"/>
      </w:pPr>
      <w:r>
        <w:separator/>
      </w:r>
    </w:p>
  </w:footnote>
  <w:footnote w:type="continuationSeparator" w:id="0">
    <w:p w:rsidR="00A7171C" w:rsidRDefault="00A7171C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5F5ED2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:rsidR="00EA209D" w:rsidRDefault="00EA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0"/>
    <w:rsid w:val="000B7C65"/>
    <w:rsid w:val="00130AFE"/>
    <w:rsid w:val="00136467"/>
    <w:rsid w:val="00142767"/>
    <w:rsid w:val="001B0B15"/>
    <w:rsid w:val="00230E54"/>
    <w:rsid w:val="002A4E96"/>
    <w:rsid w:val="0037607F"/>
    <w:rsid w:val="00395704"/>
    <w:rsid w:val="0046097E"/>
    <w:rsid w:val="00465AEB"/>
    <w:rsid w:val="00471930"/>
    <w:rsid w:val="005043FA"/>
    <w:rsid w:val="00545F4D"/>
    <w:rsid w:val="005816E5"/>
    <w:rsid w:val="005F5ED2"/>
    <w:rsid w:val="00625AB5"/>
    <w:rsid w:val="00637008"/>
    <w:rsid w:val="00691C36"/>
    <w:rsid w:val="0087431E"/>
    <w:rsid w:val="00920FEB"/>
    <w:rsid w:val="009A108B"/>
    <w:rsid w:val="009C6E22"/>
    <w:rsid w:val="009D1EE7"/>
    <w:rsid w:val="009F4940"/>
    <w:rsid w:val="00A20522"/>
    <w:rsid w:val="00A7171C"/>
    <w:rsid w:val="00AF5C68"/>
    <w:rsid w:val="00CC5B9B"/>
    <w:rsid w:val="00D13DDD"/>
    <w:rsid w:val="00D72E66"/>
    <w:rsid w:val="00D74FB9"/>
    <w:rsid w:val="00DD0173"/>
    <w:rsid w:val="00E1134B"/>
    <w:rsid w:val="00E51A32"/>
    <w:rsid w:val="00EA209D"/>
    <w:rsid w:val="00F04A55"/>
    <w:rsid w:val="00F43F92"/>
    <w:rsid w:val="00F6783F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1FDE1"/>
  <w15:docId w15:val="{25605F17-A324-4B44-AF45-7007F168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Liene Valta</cp:lastModifiedBy>
  <cp:revision>6</cp:revision>
  <cp:lastPrinted>2014-12-22T12:38:00Z</cp:lastPrinted>
  <dcterms:created xsi:type="dcterms:W3CDTF">2017-08-24T08:49:00Z</dcterms:created>
  <dcterms:modified xsi:type="dcterms:W3CDTF">2017-08-24T09:53:00Z</dcterms:modified>
</cp:coreProperties>
</file>