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41B9" w14:textId="77777777" w:rsidR="007C5EFF" w:rsidRPr="007C5EFF" w:rsidRDefault="007C5EFF" w:rsidP="007C5E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2.pielikums</w:t>
      </w: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2015.gada 16.jūnija</w:t>
      </w: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Nr.323</w:t>
      </w:r>
      <w:bookmarkStart w:id="0" w:name="piel-557541"/>
      <w:bookmarkEnd w:id="0"/>
    </w:p>
    <w:p w14:paraId="18440FFB" w14:textId="77777777" w:rsidR="007C5EFF" w:rsidRPr="007C5EFF" w:rsidRDefault="007C5EFF" w:rsidP="007C5E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1" w:name="787227"/>
      <w:bookmarkStart w:id="2" w:name="n-787227"/>
      <w:bookmarkEnd w:id="1"/>
      <w:bookmarkEnd w:id="2"/>
      <w:r w:rsidRPr="007C5EFF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 xml:space="preserve">Projektu atlases kritēriji pasākuma "Lauku saimniecību un uzņēmējdarbības attīstība" </w:t>
      </w:r>
      <w:proofErr w:type="spellStart"/>
      <w:r w:rsidRPr="007C5EFF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apakšpasākumā</w:t>
      </w:r>
      <w:proofErr w:type="spellEnd"/>
      <w:r w:rsidRPr="007C5EFF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 xml:space="preserve"> "Atbalsts jaunajiem lauksaimniekiem uzņēmējdarbības uzsākšanai"</w:t>
      </w:r>
    </w:p>
    <w:p w14:paraId="0625C563" w14:textId="77777777" w:rsidR="007C5EFF" w:rsidRPr="007C5EFF" w:rsidRDefault="007C5EFF" w:rsidP="007C5EFF">
      <w:pPr>
        <w:shd w:val="clear" w:color="auto" w:fill="FFFFFF"/>
        <w:spacing w:before="45" w:after="0" w:line="248" w:lineRule="atLeast"/>
        <w:ind w:firstLine="300"/>
        <w:jc w:val="center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  <w:r w:rsidRPr="007C5EF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(Pielikums MK </w:t>
      </w:r>
      <w:hyperlink r:id="rId4" w:tgtFrame="_blank" w:history="1">
        <w:r w:rsidRPr="007C5EFF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  <w:lang w:eastAsia="lv-LV"/>
          </w:rPr>
          <w:t>22.06.2021.</w:t>
        </w:r>
      </w:hyperlink>
      <w:r w:rsidRPr="007C5EF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 noteikumu Nr. 403 redakcijā)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81"/>
        <w:gridCol w:w="2155"/>
        <w:gridCol w:w="2984"/>
        <w:gridCol w:w="1409"/>
        <w:gridCol w:w="1161"/>
      </w:tblGrid>
      <w:tr w:rsidR="007C5EFF" w:rsidRPr="007C5EFF" w14:paraId="562C770B" w14:textId="77777777" w:rsidTr="007C5EFF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121917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Nr.</w:t>
            </w: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p. k.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59750D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Kritēriju grupa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EC4A90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F56429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Punktu skaits kritērijā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103776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Maksimālais punktu skaits grupā</w:t>
            </w:r>
          </w:p>
        </w:tc>
      </w:tr>
      <w:tr w:rsidR="007C5EFF" w:rsidRPr="007C5EFF" w14:paraId="67F61740" w14:textId="77777777" w:rsidTr="007C5EFF">
        <w:tc>
          <w:tcPr>
            <w:tcW w:w="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DFBE49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93AF77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Saimniecības pamatdarbības nozare, kura tiek attīstīta </w:t>
            </w:r>
            <w:proofErr w:type="spellStart"/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darījumdarbības</w:t>
            </w:r>
            <w:proofErr w:type="spellEnd"/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plāna ietvaros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BF43DF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Augļkopība, dārzeņkopība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9B921C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411CAF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30</w:t>
            </w:r>
          </w:p>
        </w:tc>
      </w:tr>
      <w:tr w:rsidR="007C5EFF" w:rsidRPr="007C5EFF" w14:paraId="1D0506D0" w14:textId="77777777" w:rsidTr="007C5EFF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E6DC7F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A5E3B5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1D5BFE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Lopkopība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5ECC75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D66C49" w14:textId="77777777" w:rsidR="007C5EFF" w:rsidRPr="007C5EFF" w:rsidRDefault="007C5EFF" w:rsidP="007C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7C5EFF" w:rsidRPr="007C5EFF" w14:paraId="73539BCE" w14:textId="77777777" w:rsidTr="007C5EFF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E30851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C2F273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DC1C9C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Pārējās lauksaimniecības nozares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42902C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A1B96E" w14:textId="77777777" w:rsidR="007C5EFF" w:rsidRPr="007C5EFF" w:rsidRDefault="007C5EFF" w:rsidP="007C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7C5EFF" w:rsidRPr="007C5EFF" w14:paraId="724A60B1" w14:textId="77777777" w:rsidTr="007C5EFF">
        <w:tc>
          <w:tcPr>
            <w:tcW w:w="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8D2EC9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48C616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Saimniecības </w:t>
            </w:r>
            <w:proofErr w:type="spellStart"/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darījumdarbības</w:t>
            </w:r>
            <w:proofErr w:type="spellEnd"/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plāna attīstības mērķis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E41781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Palielinot apgrozījumu no nepārstrādātu lauksaimniecības produktu ražošanas vai saimniecības ekonomisko lielumu standarta izlaides vērtībā vismaz par 20 % </w:t>
            </w:r>
            <w:proofErr w:type="spellStart"/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darījumdarbības</w:t>
            </w:r>
            <w:proofErr w:type="spellEnd"/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plāna darbības laikā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667DB7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F1A4C2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</w:tr>
      <w:tr w:rsidR="007C5EFF" w:rsidRPr="007C5EFF" w14:paraId="2F3B9EFA" w14:textId="77777777" w:rsidTr="007C5EFF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6C6BAD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6B8B9D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D7CF9D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Palielinot apgrozījumu no nepārstrādātu lauksaimniecības produktu ražošanas vai saimniecības ekonomisko lielumu standarta izlaides vērtībā par vairāk nekā 20 %</w:t>
            </w: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1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44A21C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Par katru procenta punktu – 1 punkts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0BF179" w14:textId="77777777" w:rsidR="007C5EFF" w:rsidRPr="007C5EFF" w:rsidRDefault="007C5EFF" w:rsidP="007C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7C5EFF" w:rsidRPr="007C5EFF" w14:paraId="19C3520A" w14:textId="77777777" w:rsidTr="007C5EFF">
        <w:tc>
          <w:tcPr>
            <w:tcW w:w="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4EA581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3000AE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Atbalsta pretendenta lauksaimniecības izglītība</w:t>
            </w: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97039A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Iegūta augstākā izglītība lauksaimniecībā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721677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D4C62C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</w:tr>
      <w:tr w:rsidR="007C5EFF" w:rsidRPr="007C5EFF" w14:paraId="66C407A2" w14:textId="77777777" w:rsidTr="007C5EFF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2F0B1E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CA74A9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EA4D7C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Iegūta vidējā (vidējā speciālā) izglītība lauksaimniecībā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AB82F0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CAF273" w14:textId="77777777" w:rsidR="007C5EFF" w:rsidRPr="007C5EFF" w:rsidRDefault="007C5EFF" w:rsidP="007C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7C5EFF" w:rsidRPr="007C5EFF" w14:paraId="1B6F6EF2" w14:textId="77777777" w:rsidTr="007C5EFF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65B43C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C0283B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D42F61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Uzsācis mācības lauksaimniecības izglītības iegūšanai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2A952C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A9996C" w14:textId="77777777" w:rsidR="007C5EFF" w:rsidRPr="007C5EFF" w:rsidRDefault="007C5EFF" w:rsidP="007C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7C5EFF" w:rsidRPr="007C5EFF" w14:paraId="640BC6F2" w14:textId="77777777" w:rsidTr="007C5EFF">
        <w:tc>
          <w:tcPr>
            <w:tcW w:w="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0001EC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568391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Īpašumā esošie resursi (SI)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021A6F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Īpašumā 50 % vai vairāk zemes un (vai) dzīvnieku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BCD61D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6EDC72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</w:tr>
      <w:tr w:rsidR="007C5EFF" w:rsidRPr="007C5EFF" w14:paraId="7CEDD7BB" w14:textId="77777777" w:rsidTr="007C5EFF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DC2155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F7978A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7D64EB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Īpašumā mazāk nekā 50 % zemes un (vai) dzīvnieku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9578C5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46D88A" w14:textId="77777777" w:rsidR="007C5EFF" w:rsidRPr="007C5EFF" w:rsidRDefault="007C5EFF" w:rsidP="007C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7C5EFF" w:rsidRPr="007C5EFF" w14:paraId="7F84FBDB" w14:textId="77777777" w:rsidTr="007C5EFF">
        <w:tc>
          <w:tcPr>
            <w:tcW w:w="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7A2A94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C03D2B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Darījumdarbības</w:t>
            </w:r>
            <w:proofErr w:type="spellEnd"/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plānā paredzētie ieguldījumi (punktu skaitu reizina ar attiecīgo ilgtermiņa ieguldījumu izdevumu proporciju no kopējiem </w:t>
            </w: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lastRenderedPageBreak/>
              <w:t>projekta attaisnotajiem izdevumiem)</w:t>
            </w: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3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F76672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lastRenderedPageBreak/>
              <w:t>Ilgtermiņa ieguldījumi (zemes, dzīvnieku iegāde, būvniecība)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221CB9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B4C20C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</w:tr>
      <w:tr w:rsidR="007C5EFF" w:rsidRPr="007C5EFF" w14:paraId="00CC69B0" w14:textId="77777777" w:rsidTr="007C5EFF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BEF4EC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C6DF05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66A221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Pārējie ieguldījumi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668144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79C6CC" w14:textId="77777777" w:rsidR="007C5EFF" w:rsidRPr="007C5EFF" w:rsidRDefault="007C5EFF" w:rsidP="007C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7C5EFF" w:rsidRPr="007C5EFF" w14:paraId="17BDD083" w14:textId="77777777" w:rsidTr="007C5EFF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FF35CB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BF70B6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Zemes novērtējums</w:t>
            </w: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4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53AB64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Saskaņā ar pieteikumu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E2FAC9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BBDA98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</w:tr>
      <w:tr w:rsidR="007C5EFF" w:rsidRPr="007C5EFF" w14:paraId="7AE24F75" w14:textId="77777777" w:rsidTr="007C5EFF">
        <w:tc>
          <w:tcPr>
            <w:tcW w:w="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F4FC84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88465F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Saimniecības dalība kooperatīvā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006C00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Vismaz gadu ir atbilstīgas lauksaimniecības pakalpojumu kooperatīvās sabiedrības vai Eiropas kooperatīvās sabiedrības biedrs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3C0C66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B47B12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</w:tr>
      <w:tr w:rsidR="007C5EFF" w:rsidRPr="007C5EFF" w14:paraId="65193093" w14:textId="77777777" w:rsidTr="007C5EFF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0F2740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61A3E1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D8E293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Ir lauksaimniecības pakalpojumu kooperatīvās sabiedrības biedrs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791AB5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0294F5" w14:textId="77777777" w:rsidR="007C5EFF" w:rsidRPr="007C5EFF" w:rsidRDefault="007C5EFF" w:rsidP="007C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7C5EFF" w:rsidRPr="007C5EFF" w14:paraId="213B6674" w14:textId="77777777" w:rsidTr="007C5EFF">
        <w:tc>
          <w:tcPr>
            <w:tcW w:w="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6972BD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636F62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Saimniecības esošā vai plānotā lauksaimniecības sistēma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B501AD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Bioloģiskā lauksaimniecība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0E4C73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97A255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15</w:t>
            </w:r>
          </w:p>
        </w:tc>
      </w:tr>
      <w:tr w:rsidR="007C5EFF" w:rsidRPr="007C5EFF" w14:paraId="75FA1EF1" w14:textId="77777777" w:rsidTr="007C5EFF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D6463B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513A51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37436B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Integrētās lauksaimniecības augļkopība, dārzkopība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221B70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838109" w14:textId="77777777" w:rsidR="007C5EFF" w:rsidRPr="007C5EFF" w:rsidRDefault="007C5EFF" w:rsidP="007C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7C5EFF" w:rsidRPr="007C5EFF" w14:paraId="1B7ACD59" w14:textId="77777777" w:rsidTr="007C5EFF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81FA3D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69C535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BF744C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Pārējie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DD4CC4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D6EE25" w14:textId="77777777" w:rsidR="007C5EFF" w:rsidRPr="007C5EFF" w:rsidRDefault="007C5EFF" w:rsidP="007C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7C5EFF" w:rsidRPr="007C5EFF" w14:paraId="11C97E4C" w14:textId="77777777" w:rsidTr="007C5EFF">
        <w:tc>
          <w:tcPr>
            <w:tcW w:w="43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2482E2" w14:textId="77777777" w:rsidR="007C5EFF" w:rsidRPr="007C5EFF" w:rsidRDefault="007C5EFF" w:rsidP="007C5EFF">
            <w:pPr>
              <w:spacing w:before="195" w:after="100" w:afterAutospacing="1" w:line="29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BDF0BF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115</w:t>
            </w:r>
          </w:p>
        </w:tc>
      </w:tr>
      <w:tr w:rsidR="007C5EFF" w:rsidRPr="007C5EFF" w14:paraId="3FC54591" w14:textId="77777777" w:rsidTr="007C5EFF"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FED1D8" w14:textId="77777777" w:rsidR="007C5EFF" w:rsidRPr="007C5EFF" w:rsidRDefault="007C5EFF" w:rsidP="007C5EFF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Minimālais punktu skaits, lai pretendētu uz atbalstu, ir 45 punkti</w:t>
            </w:r>
          </w:p>
        </w:tc>
      </w:tr>
    </w:tbl>
    <w:p w14:paraId="0E0A91BD" w14:textId="77777777" w:rsidR="007C5EFF" w:rsidRPr="007C5EFF" w:rsidRDefault="007C5EFF" w:rsidP="007C5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Piezīmes.</w:t>
      </w:r>
    </w:p>
    <w:p w14:paraId="4685ACC4" w14:textId="77777777" w:rsidR="007C5EFF" w:rsidRPr="007C5EFF" w:rsidRDefault="007C5EFF" w:rsidP="007C5EFF">
      <w:pPr>
        <w:shd w:val="clear" w:color="auto" w:fill="FFFFFF"/>
        <w:spacing w:before="195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7C5EFF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>1</w:t>
      </w: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Ja apgrozījumu plānots palielināt par vairāk nekā 30 %, piešķir 10 punktu.</w:t>
      </w:r>
    </w:p>
    <w:p w14:paraId="1141C262" w14:textId="77777777" w:rsidR="007C5EFF" w:rsidRPr="007C5EFF" w:rsidRDefault="007C5EFF" w:rsidP="007C5EFF">
      <w:pPr>
        <w:shd w:val="clear" w:color="auto" w:fill="FFFFFF"/>
        <w:spacing w:before="195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7C5EFF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>2</w:t>
      </w: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Saskaņā ar šo noteikumu 18.1. apakšpunktu.</w:t>
      </w:r>
    </w:p>
    <w:p w14:paraId="22CAE1A6" w14:textId="77777777" w:rsidR="007C5EFF" w:rsidRPr="007C5EFF" w:rsidRDefault="007C5EFF" w:rsidP="007C5EFF">
      <w:pPr>
        <w:shd w:val="clear" w:color="auto" w:fill="FFFFFF"/>
        <w:spacing w:before="195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7C5EFF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>3</w:t>
      </w: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Kritēriju aprēķina, izmantojot šādu formulu: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75"/>
        <w:gridCol w:w="397"/>
      </w:tblGrid>
      <w:tr w:rsidR="007C5EFF" w:rsidRPr="007C5EFF" w14:paraId="47B92989" w14:textId="77777777" w:rsidTr="007C5EFF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F720C" w14:textId="77777777" w:rsidR="007C5EFF" w:rsidRPr="007C5EFF" w:rsidRDefault="007C5EFF" w:rsidP="007C5EFF">
            <w:pPr>
              <w:spacing w:before="195" w:after="0" w:line="240" w:lineRule="auto"/>
              <w:jc w:val="righ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 = B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090720E9" w14:textId="77777777" w:rsidR="007C5EFF" w:rsidRPr="007C5EFF" w:rsidRDefault="007C5EFF" w:rsidP="007C5EF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6495B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, kur</w:t>
            </w:r>
          </w:p>
        </w:tc>
      </w:tr>
      <w:tr w:rsidR="007C5EFF" w:rsidRPr="007C5EFF" w14:paraId="103F6FAC" w14:textId="77777777" w:rsidTr="007C5EFF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B41D1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8A8A0" w14:textId="77777777" w:rsidR="007C5EFF" w:rsidRPr="007C5EFF" w:rsidRDefault="007C5EFF" w:rsidP="007C5EF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9B05A" w14:textId="77777777" w:rsidR="007C5EFF" w:rsidRPr="007C5EFF" w:rsidRDefault="007C5EFF" w:rsidP="007C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6CABE070" w14:textId="77777777" w:rsidR="007C5EFF" w:rsidRPr="007C5EFF" w:rsidRDefault="007C5EFF" w:rsidP="007C5EFF">
      <w:pPr>
        <w:shd w:val="clear" w:color="auto" w:fill="FFFFFF"/>
        <w:spacing w:before="195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 – punktu skaits, kas aprēķināts, ņemot vērā ilgtermiņa ieguldījumu proporciju pret kopējiem attiecināmajiem projekta izdevumiem;</w:t>
      </w:r>
    </w:p>
    <w:p w14:paraId="18CE296B" w14:textId="77777777" w:rsidR="007C5EFF" w:rsidRPr="007C5EFF" w:rsidRDefault="007C5EFF" w:rsidP="007C5EFF">
      <w:pPr>
        <w:shd w:val="clear" w:color="auto" w:fill="FFFFFF"/>
        <w:spacing w:before="195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B – punktu skaits kritērijā pēc ieguldījumu veida;</w:t>
      </w:r>
    </w:p>
    <w:p w14:paraId="3817A3BF" w14:textId="77777777" w:rsidR="007C5EFF" w:rsidRPr="007C5EFF" w:rsidRDefault="007C5EFF" w:rsidP="007C5EFF">
      <w:pPr>
        <w:shd w:val="clear" w:color="auto" w:fill="FFFFFF"/>
        <w:spacing w:before="195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C – projektā paredzētie ilgtermiņa ieguldījumu izdevumi (</w:t>
      </w:r>
      <w:proofErr w:type="spellStart"/>
      <w:r w:rsidRPr="007C5EF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euro</w:t>
      </w:r>
      <w:proofErr w:type="spellEnd"/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);</w:t>
      </w:r>
    </w:p>
    <w:p w14:paraId="7DF1A0DD" w14:textId="77777777" w:rsidR="007C5EFF" w:rsidRPr="007C5EFF" w:rsidRDefault="007C5EFF" w:rsidP="007C5EFF">
      <w:pPr>
        <w:shd w:val="clear" w:color="auto" w:fill="FFFFFF"/>
        <w:spacing w:before="195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D – projekta kopējie attiecināmie izdevumi (</w:t>
      </w:r>
      <w:proofErr w:type="spellStart"/>
      <w:r w:rsidRPr="007C5EF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euro</w:t>
      </w:r>
      <w:proofErr w:type="spellEnd"/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).</w:t>
      </w:r>
    </w:p>
    <w:p w14:paraId="39B52D41" w14:textId="77777777" w:rsidR="007C5EFF" w:rsidRPr="007C5EFF" w:rsidRDefault="007C5EFF" w:rsidP="007C5EFF">
      <w:pPr>
        <w:shd w:val="clear" w:color="auto" w:fill="FFFFFF"/>
        <w:spacing w:before="195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Punktus piešķir par vienu kritēriju grupā.</w:t>
      </w:r>
    </w:p>
    <w:p w14:paraId="7695F0E6" w14:textId="77777777" w:rsidR="007C5EFF" w:rsidRPr="007C5EFF" w:rsidRDefault="007C5EFF" w:rsidP="007C5EFF">
      <w:pPr>
        <w:shd w:val="clear" w:color="auto" w:fill="FFFFFF"/>
        <w:spacing w:before="195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7C5EFF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>4</w:t>
      </w: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Zemes novērtējums ballēs: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813"/>
        <w:gridCol w:w="4477"/>
      </w:tblGrid>
      <w:tr w:rsidR="007C5EFF" w:rsidRPr="007C5EFF" w14:paraId="7E5B6F27" w14:textId="77777777" w:rsidTr="007C5EFF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47A309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 un II kvalitātes grupa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46774B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mazāk par 19 ballēm – 15 punktu</w:t>
            </w:r>
          </w:p>
        </w:tc>
      </w:tr>
      <w:tr w:rsidR="007C5EFF" w:rsidRPr="007C5EFF" w14:paraId="55E85472" w14:textId="77777777" w:rsidTr="007C5EFF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C4357D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III kvalitātes grupa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44BBE0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 20 līdz 30 ballēm – 10 punktu</w:t>
            </w:r>
          </w:p>
        </w:tc>
      </w:tr>
      <w:tr w:rsidR="007C5EFF" w:rsidRPr="007C5EFF" w14:paraId="7B92D70F" w14:textId="77777777" w:rsidTr="007C5EFF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FC6B9C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lastRenderedPageBreak/>
              <w:t>IV kvalitātes grupa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B9237B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 31 līdz 40 ballēm – 5 punkti</w:t>
            </w:r>
          </w:p>
        </w:tc>
      </w:tr>
      <w:tr w:rsidR="007C5EFF" w:rsidRPr="007C5EFF" w14:paraId="062B7B78" w14:textId="77777777" w:rsidTr="007C5EFF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514F30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V–VII kvalitātes grupa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57BE48" w14:textId="77777777" w:rsidR="007C5EFF" w:rsidRPr="007C5EFF" w:rsidRDefault="007C5EFF" w:rsidP="007C5EF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7C5EF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vairāk par 41 balli – 0 punktu</w:t>
            </w:r>
          </w:p>
        </w:tc>
      </w:tr>
    </w:tbl>
    <w:p w14:paraId="4D2C5D9F" w14:textId="77777777" w:rsidR="007C5EFF" w:rsidRPr="007C5EFF" w:rsidRDefault="007C5EFF" w:rsidP="007C5EFF">
      <w:pPr>
        <w:shd w:val="clear" w:color="auto" w:fill="FFFFFF"/>
        <w:spacing w:before="195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7C5EF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Ja punktu skaits ir vienāds, priekšroka ir atbalsta pretendentam ar mazāku saimniecības ekonomiskā lieluma standarta izlaides vērtību.</w:t>
      </w:r>
    </w:p>
    <w:p w14:paraId="3A106AFD" w14:textId="77777777" w:rsidR="00C75BF3" w:rsidRDefault="00C75BF3"/>
    <w:sectPr w:rsidR="00C75B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FF"/>
    <w:rsid w:val="007C5EFF"/>
    <w:rsid w:val="00C75BF3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40BC"/>
  <w15:chartTrackingRefBased/>
  <w15:docId w15:val="{61AE784A-6D5C-412E-940E-6B320949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1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7841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7447">
              <w:marLeft w:val="0"/>
              <w:marRight w:val="0"/>
              <w:marTop w:val="195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ta/id/324242-grozijumi-ministru-kabineta-2015-gada-16-junija-noteikumos-nr-323-valsts-un-eiropas-savienibas-atbalsta-pieskirsanas-kartiba-pa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Upeniece</dc:creator>
  <cp:keywords/>
  <dc:description/>
  <cp:lastModifiedBy>Inga Benfelde</cp:lastModifiedBy>
  <cp:revision>2</cp:revision>
  <dcterms:created xsi:type="dcterms:W3CDTF">2022-10-24T12:14:00Z</dcterms:created>
  <dcterms:modified xsi:type="dcterms:W3CDTF">2022-10-24T12:14:00Z</dcterms:modified>
</cp:coreProperties>
</file>