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641B9" w14:textId="77777777" w:rsidR="007C5EFF" w:rsidRPr="007C5EFF" w:rsidRDefault="007C5EFF" w:rsidP="007C5EF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7C5EFF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2.pielikums</w:t>
      </w:r>
      <w:r w:rsidRPr="007C5EFF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Ministru kabineta</w:t>
      </w:r>
      <w:r w:rsidRPr="007C5EFF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2015.gada 16.jūnija</w:t>
      </w:r>
      <w:r w:rsidRPr="007C5EFF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noteikumiem Nr.323</w:t>
      </w:r>
      <w:bookmarkStart w:id="0" w:name="piel-557541"/>
      <w:bookmarkEnd w:id="0"/>
    </w:p>
    <w:p w14:paraId="18440FFB" w14:textId="77777777" w:rsidR="007C5EFF" w:rsidRPr="007C5EFF" w:rsidRDefault="007C5EFF" w:rsidP="007C5EF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  <w:bookmarkStart w:id="1" w:name="787227"/>
      <w:bookmarkStart w:id="2" w:name="n-787227"/>
      <w:bookmarkEnd w:id="1"/>
      <w:bookmarkEnd w:id="2"/>
      <w:r w:rsidRPr="007C5EFF"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  <w:t xml:space="preserve">Projektu atlases kritēriji pasākuma "Lauku saimniecību un uzņēmējdarbības attīstība" </w:t>
      </w:r>
      <w:proofErr w:type="spellStart"/>
      <w:r w:rsidRPr="007C5EFF"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  <w:t>apakšpasākumā</w:t>
      </w:r>
      <w:proofErr w:type="spellEnd"/>
      <w:r w:rsidRPr="007C5EFF"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  <w:t xml:space="preserve"> "Atbalsts jaunajiem lauksaimniekiem uzņēmējdarbības uzsākšanai"</w:t>
      </w:r>
    </w:p>
    <w:p w14:paraId="0625C563" w14:textId="77777777" w:rsidR="007C5EFF" w:rsidRPr="007C5EFF" w:rsidRDefault="007C5EFF" w:rsidP="007C5EFF">
      <w:pPr>
        <w:shd w:val="clear" w:color="auto" w:fill="FFFFFF"/>
        <w:spacing w:before="45" w:after="0" w:line="248" w:lineRule="atLeast"/>
        <w:ind w:firstLine="300"/>
        <w:jc w:val="center"/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</w:pPr>
      <w:r w:rsidRPr="007C5EF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(Pielikums MK </w:t>
      </w:r>
      <w:hyperlink r:id="rId4" w:tgtFrame="_blank" w:history="1">
        <w:r w:rsidRPr="007C5EFF">
          <w:rPr>
            <w:rFonts w:ascii="Arial" w:eastAsia="Times New Roman" w:hAnsi="Arial" w:cs="Arial"/>
            <w:i/>
            <w:iCs/>
            <w:color w:val="0000FF"/>
            <w:sz w:val="20"/>
            <w:szCs w:val="20"/>
            <w:u w:val="single"/>
            <w:lang w:eastAsia="lv-LV"/>
          </w:rPr>
          <w:t>22.06.2021.</w:t>
        </w:r>
      </w:hyperlink>
      <w:r w:rsidRPr="007C5EF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 noteikumu Nr. 403 redakcijā)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581"/>
        <w:gridCol w:w="2155"/>
        <w:gridCol w:w="2984"/>
        <w:gridCol w:w="1409"/>
        <w:gridCol w:w="1161"/>
      </w:tblGrid>
      <w:tr w:rsidR="007C5EFF" w:rsidRPr="007C5EFF" w14:paraId="562C770B" w14:textId="77777777" w:rsidTr="007C5EFF"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121917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Nr.</w:t>
            </w: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p. k.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59750D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Kritēriju grupa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EC4A90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Kritērijs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F56429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Punktu skaits kritērijā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103776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Maksimālais punktu skaits grupā</w:t>
            </w:r>
          </w:p>
        </w:tc>
      </w:tr>
      <w:tr w:rsidR="007C5EFF" w:rsidRPr="007C5EFF" w14:paraId="67F61740" w14:textId="77777777" w:rsidTr="007C5EFF">
        <w:tc>
          <w:tcPr>
            <w:tcW w:w="3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DFBE49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1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93AF77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Saimniecības pamatdarbības nozare, kura tiek attīstīta </w:t>
            </w:r>
            <w:proofErr w:type="spellStart"/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darījumdarbības</w:t>
            </w:r>
            <w:proofErr w:type="spellEnd"/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plāna ietvaros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BF43DF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Augļkopība, dārzeņkopība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9B921C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7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411CAF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30</w:t>
            </w:r>
          </w:p>
        </w:tc>
      </w:tr>
      <w:tr w:rsidR="007C5EFF" w:rsidRPr="007C5EFF" w14:paraId="1D0506D0" w14:textId="77777777" w:rsidTr="007C5EFF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E6DC7F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A5E3B5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1D5BFE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Lopkopība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5ECC75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D66C49" w14:textId="77777777" w:rsidR="007C5EFF" w:rsidRPr="007C5EFF" w:rsidRDefault="007C5EFF" w:rsidP="007C5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7C5EFF" w:rsidRPr="007C5EFF" w14:paraId="73539BCE" w14:textId="77777777" w:rsidTr="007C5EFF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E30851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C2F273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DC1C9C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Pārējās lauksaimniecības nozares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42902C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A1B96E" w14:textId="77777777" w:rsidR="007C5EFF" w:rsidRPr="007C5EFF" w:rsidRDefault="007C5EFF" w:rsidP="007C5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7C5EFF" w:rsidRPr="007C5EFF" w14:paraId="724A60B1" w14:textId="77777777" w:rsidTr="007C5EFF">
        <w:tc>
          <w:tcPr>
            <w:tcW w:w="3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8D2EC9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1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48C616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Saimniecības </w:t>
            </w:r>
            <w:proofErr w:type="spellStart"/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darījumdarbības</w:t>
            </w:r>
            <w:proofErr w:type="spellEnd"/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plāna attīstības mērķis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E41781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Palielinot apgrozījumu no nepārstrādātu lauksaimniecības produktu ražošanas vai saimniecības ekonomisko lielumu standarta izlaides vērtībā vismaz par 20 % </w:t>
            </w:r>
            <w:proofErr w:type="spellStart"/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darījumdarbības</w:t>
            </w:r>
            <w:proofErr w:type="spellEnd"/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plāna darbības laikā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667DB7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7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F1A4C2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10</w:t>
            </w:r>
          </w:p>
        </w:tc>
      </w:tr>
      <w:tr w:rsidR="007C5EFF" w:rsidRPr="007C5EFF" w14:paraId="2F3B9EFA" w14:textId="77777777" w:rsidTr="007C5EFF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6C6BAD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6B8B9D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D7CF9D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Palielinot apgrozījumu no nepārstrādātu lauksaimniecības produktu ražošanas vai saimniecības ekonomisko lielumu standarta izlaides vērtībā par vairāk nekā 20 %</w:t>
            </w: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  <w:lang w:eastAsia="lv-LV"/>
              </w:rPr>
              <w:t>1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44A21C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Par katru procenta punktu – 1 punkts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0BF179" w14:textId="77777777" w:rsidR="007C5EFF" w:rsidRPr="007C5EFF" w:rsidRDefault="007C5EFF" w:rsidP="007C5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7C5EFF" w:rsidRPr="007C5EFF" w14:paraId="19C3520A" w14:textId="77777777" w:rsidTr="007C5EFF">
        <w:tc>
          <w:tcPr>
            <w:tcW w:w="3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4EA581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1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3000AE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Atbalsta pretendenta lauksaimniecības izglītība</w:t>
            </w: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97039A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Iegūta augstākā izglītība lauksaimniecībā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721677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7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D4C62C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15</w:t>
            </w:r>
          </w:p>
        </w:tc>
      </w:tr>
      <w:tr w:rsidR="007C5EFF" w:rsidRPr="007C5EFF" w14:paraId="66C407A2" w14:textId="77777777" w:rsidTr="007C5EFF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2F0B1E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CA74A9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EA4D7C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Iegūta vidējā (vidējā speciālā) izglītība lauksaimniecībā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AB82F0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CAF273" w14:textId="77777777" w:rsidR="007C5EFF" w:rsidRPr="007C5EFF" w:rsidRDefault="007C5EFF" w:rsidP="007C5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7C5EFF" w:rsidRPr="007C5EFF" w14:paraId="1B6F6EF2" w14:textId="77777777" w:rsidTr="007C5EFF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65B43C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C0283B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D42F61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Uzsācis mācības lauksaimniecības izglītības iegūšanai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2A952C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A9996C" w14:textId="77777777" w:rsidR="007C5EFF" w:rsidRPr="007C5EFF" w:rsidRDefault="007C5EFF" w:rsidP="007C5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7C5EFF" w:rsidRPr="007C5EFF" w14:paraId="640BC6F2" w14:textId="77777777" w:rsidTr="007C5EFF">
        <w:tc>
          <w:tcPr>
            <w:tcW w:w="3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0001EC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1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568391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Īpašumā esošie resursi (SI)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021A6F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Īpašumā 50 % vai vairāk zemes un (vai) dzīvnieku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BCD61D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7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6EDC72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10</w:t>
            </w:r>
          </w:p>
        </w:tc>
      </w:tr>
      <w:tr w:rsidR="007C5EFF" w:rsidRPr="007C5EFF" w14:paraId="7CEDD7BB" w14:textId="77777777" w:rsidTr="007C5EFF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DC2155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F7978A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7D64EB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Īpašumā mazāk nekā 50 % zemes un (vai) dzīvnieku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9578C5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46D88A" w14:textId="77777777" w:rsidR="007C5EFF" w:rsidRPr="007C5EFF" w:rsidRDefault="007C5EFF" w:rsidP="007C5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7C5EFF" w:rsidRPr="007C5EFF" w14:paraId="7F84FBDB" w14:textId="77777777" w:rsidTr="007C5EFF">
        <w:tc>
          <w:tcPr>
            <w:tcW w:w="3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7A2A94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1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C03D2B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proofErr w:type="spellStart"/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Darījumdarbības</w:t>
            </w:r>
            <w:proofErr w:type="spellEnd"/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plānā paredzētie ieguldījumi (punktu skaitu reizina ar attiecīgo ilgtermiņa ieguldījumu izdevumu proporciju no kopējiem </w:t>
            </w: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projekta attaisnotajiem izdevumiem)</w:t>
            </w: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  <w:lang w:eastAsia="lv-LV"/>
              </w:rPr>
              <w:t>3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F76672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Ilgtermiņa ieguldījumi (zemes, dzīvnieku iegāde, būvniecība)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221CB9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7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B4C20C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10</w:t>
            </w:r>
          </w:p>
        </w:tc>
      </w:tr>
      <w:tr w:rsidR="007C5EFF" w:rsidRPr="007C5EFF" w14:paraId="00CC69B0" w14:textId="77777777" w:rsidTr="007C5EFF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BEF4EC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C6DF05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66A221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Pārējie ieguldījumi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668144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79C6CC" w14:textId="77777777" w:rsidR="007C5EFF" w:rsidRPr="007C5EFF" w:rsidRDefault="007C5EFF" w:rsidP="007C5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7C5EFF" w:rsidRPr="007C5EFF" w14:paraId="17BDD083" w14:textId="77777777" w:rsidTr="007C5EFF"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FF35CB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BF70B6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Zemes novērtējums</w:t>
            </w: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  <w:lang w:eastAsia="lv-LV"/>
              </w:rPr>
              <w:t>4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53AB64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Saskaņā ar pieteikumu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E2FAC9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BBDA98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15</w:t>
            </w:r>
          </w:p>
        </w:tc>
      </w:tr>
      <w:tr w:rsidR="007C5EFF" w:rsidRPr="007C5EFF" w14:paraId="7AE24F75" w14:textId="77777777" w:rsidTr="007C5EFF">
        <w:tc>
          <w:tcPr>
            <w:tcW w:w="3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F4FC84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1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88465F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Saimniecības dalība kooperatīvā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006C00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Vismaz gadu ir atbilstīgas lauksaimniecības pakalpojumu kooperatīvās sabiedrības vai Eiropas kooperatīvās sabiedrības biedrs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3C0C66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7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B47B12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10</w:t>
            </w:r>
          </w:p>
        </w:tc>
      </w:tr>
      <w:tr w:rsidR="007C5EFF" w:rsidRPr="007C5EFF" w14:paraId="65193093" w14:textId="77777777" w:rsidTr="007C5EFF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0F2740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61A3E1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D8E293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Ir lauksaimniecības pakalpojumu kooperatīvās sabiedrības biedrs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791AB5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0294F5" w14:textId="77777777" w:rsidR="007C5EFF" w:rsidRPr="007C5EFF" w:rsidRDefault="007C5EFF" w:rsidP="007C5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7C5EFF" w:rsidRPr="007C5EFF" w14:paraId="213B6674" w14:textId="77777777" w:rsidTr="007C5EFF">
        <w:tc>
          <w:tcPr>
            <w:tcW w:w="3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6972BD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1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636F62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Saimniecības esošā vai plānotā lauksaimniecības sistēma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B501AD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Bioloģiskā lauksaimniecība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0E4C73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7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97A255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15</w:t>
            </w:r>
          </w:p>
        </w:tc>
      </w:tr>
      <w:tr w:rsidR="007C5EFF" w:rsidRPr="007C5EFF" w14:paraId="75FA1EF1" w14:textId="77777777" w:rsidTr="007C5EFF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D6463B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513A51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37436B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Integrētās lauksaimniecības augļkopība, dārzkopība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221B70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838109" w14:textId="77777777" w:rsidR="007C5EFF" w:rsidRPr="007C5EFF" w:rsidRDefault="007C5EFF" w:rsidP="007C5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7C5EFF" w:rsidRPr="007C5EFF" w14:paraId="1B7ACD59" w14:textId="77777777" w:rsidTr="007C5EFF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81FA3D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69C535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BF744C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Pārējie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DD4CC4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D6EE25" w14:textId="77777777" w:rsidR="007C5EFF" w:rsidRPr="007C5EFF" w:rsidRDefault="007C5EFF" w:rsidP="007C5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7C5EFF" w:rsidRPr="007C5EFF" w14:paraId="11C97E4C" w14:textId="77777777" w:rsidTr="007C5EFF">
        <w:tc>
          <w:tcPr>
            <w:tcW w:w="43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2482E2" w14:textId="77777777" w:rsidR="007C5EFF" w:rsidRPr="007C5EFF" w:rsidRDefault="007C5EFF" w:rsidP="007C5EFF">
            <w:pPr>
              <w:spacing w:before="195" w:after="100" w:afterAutospacing="1" w:line="29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BDF0BF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115</w:t>
            </w:r>
          </w:p>
        </w:tc>
      </w:tr>
      <w:tr w:rsidR="007C5EFF" w:rsidRPr="007C5EFF" w14:paraId="3FC54591" w14:textId="77777777" w:rsidTr="007C5EFF">
        <w:tc>
          <w:tcPr>
            <w:tcW w:w="0" w:type="auto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FED1D8" w14:textId="77777777" w:rsidR="007C5EFF" w:rsidRPr="007C5EFF" w:rsidRDefault="007C5EFF" w:rsidP="007C5EFF">
            <w:pPr>
              <w:spacing w:before="195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Minimālais punktu skaits, lai pretendētu uz atbalstu, ir 45 punkti</w:t>
            </w:r>
          </w:p>
        </w:tc>
      </w:tr>
    </w:tbl>
    <w:p w14:paraId="0E0A91BD" w14:textId="77777777" w:rsidR="007C5EFF" w:rsidRPr="007C5EFF" w:rsidRDefault="007C5EFF" w:rsidP="007C5E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7C5EFF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Piezīmes.</w:t>
      </w:r>
    </w:p>
    <w:p w14:paraId="4685ACC4" w14:textId="77777777" w:rsidR="007C5EFF" w:rsidRPr="007C5EFF" w:rsidRDefault="007C5EFF" w:rsidP="007C5EFF">
      <w:pPr>
        <w:shd w:val="clear" w:color="auto" w:fill="FFFFFF"/>
        <w:spacing w:before="195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7C5EFF">
        <w:rPr>
          <w:rFonts w:ascii="Arial" w:eastAsia="Times New Roman" w:hAnsi="Arial" w:cs="Arial"/>
          <w:color w:val="414142"/>
          <w:sz w:val="20"/>
          <w:szCs w:val="20"/>
          <w:vertAlign w:val="superscript"/>
          <w:lang w:eastAsia="lv-LV"/>
        </w:rPr>
        <w:t>1</w:t>
      </w:r>
      <w:r w:rsidRPr="007C5EFF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Ja apgrozījumu plānots palielināt par vairāk nekā 30 %, piešķir 10 punktu.</w:t>
      </w:r>
    </w:p>
    <w:p w14:paraId="1141C262" w14:textId="77777777" w:rsidR="007C5EFF" w:rsidRPr="007C5EFF" w:rsidRDefault="007C5EFF" w:rsidP="007C5EFF">
      <w:pPr>
        <w:shd w:val="clear" w:color="auto" w:fill="FFFFFF"/>
        <w:spacing w:before="195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7C5EFF">
        <w:rPr>
          <w:rFonts w:ascii="Arial" w:eastAsia="Times New Roman" w:hAnsi="Arial" w:cs="Arial"/>
          <w:color w:val="414142"/>
          <w:sz w:val="20"/>
          <w:szCs w:val="20"/>
          <w:vertAlign w:val="superscript"/>
          <w:lang w:eastAsia="lv-LV"/>
        </w:rPr>
        <w:t>2</w:t>
      </w:r>
      <w:r w:rsidRPr="007C5EFF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Saskaņā ar šo noteikumu 18.1. apakšpunktu.</w:t>
      </w:r>
    </w:p>
    <w:p w14:paraId="22CAE1A6" w14:textId="77777777" w:rsidR="007C5EFF" w:rsidRPr="007C5EFF" w:rsidRDefault="007C5EFF" w:rsidP="007C5EFF">
      <w:pPr>
        <w:shd w:val="clear" w:color="auto" w:fill="FFFFFF"/>
        <w:spacing w:before="195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7C5EFF">
        <w:rPr>
          <w:rFonts w:ascii="Arial" w:eastAsia="Times New Roman" w:hAnsi="Arial" w:cs="Arial"/>
          <w:color w:val="414142"/>
          <w:sz w:val="20"/>
          <w:szCs w:val="20"/>
          <w:vertAlign w:val="superscript"/>
          <w:lang w:eastAsia="lv-LV"/>
        </w:rPr>
        <w:t>3</w:t>
      </w:r>
      <w:r w:rsidRPr="007C5EFF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Kritēriju aprēķina, izmantojot šādu formulu: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175"/>
        <w:gridCol w:w="397"/>
      </w:tblGrid>
      <w:tr w:rsidR="007C5EFF" w:rsidRPr="007C5EFF" w14:paraId="47B92989" w14:textId="77777777" w:rsidTr="007C5EFF">
        <w:trPr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F720C" w14:textId="77777777" w:rsidR="007C5EFF" w:rsidRPr="007C5EFF" w:rsidRDefault="007C5EFF" w:rsidP="007C5EFF">
            <w:pPr>
              <w:spacing w:before="195"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 = B x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noWrap/>
            <w:vAlign w:val="center"/>
            <w:hideMark/>
          </w:tcPr>
          <w:p w14:paraId="090720E9" w14:textId="77777777" w:rsidR="007C5EFF" w:rsidRPr="007C5EFF" w:rsidRDefault="007C5EFF" w:rsidP="007C5EFF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6495B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, kur</w:t>
            </w:r>
          </w:p>
        </w:tc>
      </w:tr>
      <w:tr w:rsidR="007C5EFF" w:rsidRPr="007C5EFF" w14:paraId="103F6FAC" w14:textId="77777777" w:rsidTr="007C5EFF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B41D1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8A8A0" w14:textId="77777777" w:rsidR="007C5EFF" w:rsidRPr="007C5EFF" w:rsidRDefault="007C5EFF" w:rsidP="007C5EFF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9B05A" w14:textId="77777777" w:rsidR="007C5EFF" w:rsidRPr="007C5EFF" w:rsidRDefault="007C5EFF" w:rsidP="007C5E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6CABE070" w14:textId="77777777" w:rsidR="007C5EFF" w:rsidRPr="007C5EFF" w:rsidRDefault="007C5EFF" w:rsidP="007C5EFF">
      <w:pPr>
        <w:shd w:val="clear" w:color="auto" w:fill="FFFFFF"/>
        <w:spacing w:before="195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7C5EFF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A – punktu skaits, kas aprēķināts, ņemot vērā ilgtermiņa ieguldījumu proporciju pret kopējiem attiecināmajiem projekta izdevumiem;</w:t>
      </w:r>
    </w:p>
    <w:p w14:paraId="18CE296B" w14:textId="77777777" w:rsidR="007C5EFF" w:rsidRPr="007C5EFF" w:rsidRDefault="007C5EFF" w:rsidP="007C5EFF">
      <w:pPr>
        <w:shd w:val="clear" w:color="auto" w:fill="FFFFFF"/>
        <w:spacing w:before="195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7C5EFF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B – punktu skaits kritērijā pēc ieguldījumu veida;</w:t>
      </w:r>
    </w:p>
    <w:p w14:paraId="3817A3BF" w14:textId="77777777" w:rsidR="007C5EFF" w:rsidRPr="007C5EFF" w:rsidRDefault="007C5EFF" w:rsidP="007C5EFF">
      <w:pPr>
        <w:shd w:val="clear" w:color="auto" w:fill="FFFFFF"/>
        <w:spacing w:before="195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7C5EFF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C – projektā paredzētie ilgtermiņa ieguldījumu izdevumi (</w:t>
      </w:r>
      <w:proofErr w:type="spellStart"/>
      <w:r w:rsidRPr="007C5EF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euro</w:t>
      </w:r>
      <w:proofErr w:type="spellEnd"/>
      <w:r w:rsidRPr="007C5EFF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);</w:t>
      </w:r>
    </w:p>
    <w:p w14:paraId="7DF1A0DD" w14:textId="77777777" w:rsidR="007C5EFF" w:rsidRPr="007C5EFF" w:rsidRDefault="007C5EFF" w:rsidP="007C5EFF">
      <w:pPr>
        <w:shd w:val="clear" w:color="auto" w:fill="FFFFFF"/>
        <w:spacing w:before="195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7C5EFF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D – projekta kopējie attiecināmie izdevumi (</w:t>
      </w:r>
      <w:proofErr w:type="spellStart"/>
      <w:r w:rsidRPr="007C5EFF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euro</w:t>
      </w:r>
      <w:proofErr w:type="spellEnd"/>
      <w:r w:rsidRPr="007C5EFF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).</w:t>
      </w:r>
    </w:p>
    <w:p w14:paraId="39B52D41" w14:textId="77777777" w:rsidR="007C5EFF" w:rsidRPr="007C5EFF" w:rsidRDefault="007C5EFF" w:rsidP="007C5EFF">
      <w:pPr>
        <w:shd w:val="clear" w:color="auto" w:fill="FFFFFF"/>
        <w:spacing w:before="195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7C5EFF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Punktus piešķir par vienu kritēriju grupā.</w:t>
      </w:r>
    </w:p>
    <w:p w14:paraId="7695F0E6" w14:textId="77777777" w:rsidR="007C5EFF" w:rsidRPr="007C5EFF" w:rsidRDefault="007C5EFF" w:rsidP="007C5EFF">
      <w:pPr>
        <w:shd w:val="clear" w:color="auto" w:fill="FFFFFF"/>
        <w:spacing w:before="195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7C5EFF">
        <w:rPr>
          <w:rFonts w:ascii="Arial" w:eastAsia="Times New Roman" w:hAnsi="Arial" w:cs="Arial"/>
          <w:color w:val="414142"/>
          <w:sz w:val="20"/>
          <w:szCs w:val="20"/>
          <w:vertAlign w:val="superscript"/>
          <w:lang w:eastAsia="lv-LV"/>
        </w:rPr>
        <w:t>4</w:t>
      </w:r>
      <w:r w:rsidRPr="007C5EFF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Zemes novērtējums ballēs: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813"/>
        <w:gridCol w:w="4477"/>
      </w:tblGrid>
      <w:tr w:rsidR="007C5EFF" w:rsidRPr="007C5EFF" w14:paraId="7E5B6F27" w14:textId="77777777" w:rsidTr="007C5EFF"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47A309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 un II kvalitātes grupa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46774B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mazāk par 19 ballēm – 15 punktu</w:t>
            </w:r>
          </w:p>
        </w:tc>
      </w:tr>
      <w:tr w:rsidR="007C5EFF" w:rsidRPr="007C5EFF" w14:paraId="55E85472" w14:textId="77777777" w:rsidTr="007C5EFF"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C4357D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III kvalitātes grupa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44BBE0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 20 līdz 30 ballēm – 10 punktu</w:t>
            </w:r>
          </w:p>
        </w:tc>
      </w:tr>
      <w:tr w:rsidR="007C5EFF" w:rsidRPr="007C5EFF" w14:paraId="7B92D70F" w14:textId="77777777" w:rsidTr="007C5EFF"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FC6B9C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lastRenderedPageBreak/>
              <w:t>IV kvalitātes grupa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B9237B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 31 līdz 40 ballēm – 5 punkti</w:t>
            </w:r>
          </w:p>
        </w:tc>
      </w:tr>
      <w:tr w:rsidR="007C5EFF" w:rsidRPr="007C5EFF" w14:paraId="062B7B78" w14:textId="77777777" w:rsidTr="007C5EFF">
        <w:tc>
          <w:tcPr>
            <w:tcW w:w="2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514F30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V–VII kvalitātes grupa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57BE48" w14:textId="77777777" w:rsidR="007C5EFF" w:rsidRPr="007C5EFF" w:rsidRDefault="007C5EFF" w:rsidP="007C5EF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7C5EF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vairāk par 41 balli – 0 punktu</w:t>
            </w:r>
          </w:p>
        </w:tc>
      </w:tr>
    </w:tbl>
    <w:p w14:paraId="4D2C5D9F" w14:textId="77777777" w:rsidR="007C5EFF" w:rsidRPr="007C5EFF" w:rsidRDefault="007C5EFF" w:rsidP="007C5EFF">
      <w:pPr>
        <w:shd w:val="clear" w:color="auto" w:fill="FFFFFF"/>
        <w:spacing w:before="195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7C5EFF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Ja punktu skaits ir vienāds, priekšroka ir atbalsta pretendentam ar mazāku saimniecības ekonomiskā lieluma standarta izlaides vērtību.</w:t>
      </w:r>
    </w:p>
    <w:p w14:paraId="3A106AFD" w14:textId="77777777" w:rsidR="00C75BF3" w:rsidRDefault="00C75BF3"/>
    <w:sectPr w:rsidR="00C75BF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EFF"/>
    <w:rsid w:val="007C5EFF"/>
    <w:rsid w:val="00C75BF3"/>
    <w:rsid w:val="00FB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540BC"/>
  <w15:chartTrackingRefBased/>
  <w15:docId w15:val="{61AE784A-6D5C-412E-940E-6B320949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1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1784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57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87447">
              <w:marLeft w:val="0"/>
              <w:marRight w:val="0"/>
              <w:marTop w:val="195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kumi.lv/ta/id/324242-grozijumi-ministru-kabineta-2015-gada-16-junija-noteikumos-nr-323-valsts-un-eiropas-savienibas-atbalsta-pieskirsanas-kartiba-pa..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2100</Words>
  <Characters>1198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Upeniece</dc:creator>
  <cp:keywords/>
  <dc:description/>
  <cp:lastModifiedBy>Inga Benfelde</cp:lastModifiedBy>
  <cp:revision>2</cp:revision>
  <dcterms:created xsi:type="dcterms:W3CDTF">2022-10-24T12:14:00Z</dcterms:created>
  <dcterms:modified xsi:type="dcterms:W3CDTF">2022-10-24T12:14:00Z</dcterms:modified>
</cp:coreProperties>
</file>