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77" w:rsidRPr="00422377" w:rsidRDefault="00422377" w:rsidP="004223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bookmarkStart w:id="0" w:name="_GoBack"/>
      <w:bookmarkEnd w:id="0"/>
      <w:r w:rsidRPr="0042237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2. pielikums </w:t>
      </w:r>
      <w:r w:rsidRPr="0042237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br/>
        <w:t>Ministru kabineta </w:t>
      </w:r>
      <w:r w:rsidRPr="0042237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br/>
        <w:t>2016. gada 29. marta </w:t>
      </w:r>
      <w:r w:rsidRPr="0042237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br/>
        <w:t>noteikumiem Nr. 193</w:t>
      </w:r>
    </w:p>
    <w:p w:rsidR="00422377" w:rsidRDefault="00422377" w:rsidP="00422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1" w:name="585457"/>
      <w:bookmarkEnd w:id="1"/>
    </w:p>
    <w:p w:rsidR="00422377" w:rsidRDefault="00422377" w:rsidP="00422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:rsidR="00422377" w:rsidRDefault="00422377" w:rsidP="00422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422377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Projektu atlases kritēriji pasākumā "Inovācija"</w:t>
      </w:r>
    </w:p>
    <w:p w:rsidR="00422377" w:rsidRPr="00422377" w:rsidRDefault="00422377" w:rsidP="00422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1575"/>
        <w:gridCol w:w="3648"/>
        <w:gridCol w:w="1326"/>
        <w:gridCol w:w="1244"/>
      </w:tblGrid>
      <w:tr w:rsidR="00422377" w:rsidRPr="00422377" w:rsidTr="0042237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Nr.</w:t>
            </w: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br/>
              <w:t>p. k.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Kritēriju grupa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Kritērijs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Punktu skaits kritērijā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Maksimāli iespējamais punktu skaits</w:t>
            </w:r>
          </w:p>
        </w:tc>
      </w:tr>
      <w:tr w:rsidR="00422377" w:rsidRPr="00422377" w:rsidTr="00422377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9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Inovācijas mērogs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Inovācija ir nozares mērogā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15</w:t>
            </w:r>
          </w:p>
        </w:tc>
      </w:tr>
      <w:tr w:rsidR="00422377" w:rsidRPr="00422377" w:rsidTr="00422377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Inovācija ir uzņēmuma mērogā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422377" w:rsidRPr="00422377" w:rsidTr="0042237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1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Atbalsta pretendentam ir iepriekšēja pieredze inovāciju izstrādāšanā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5</w:t>
            </w:r>
          </w:p>
        </w:tc>
      </w:tr>
      <w:tr w:rsidR="00422377" w:rsidRPr="00422377" w:rsidTr="00422377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9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Inovācijas mērķis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Inovācijas mērķis ir pievienotās vērtības radīšana vietējai izejvielai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20</w:t>
            </w:r>
          </w:p>
        </w:tc>
      </w:tr>
      <w:tr w:rsidR="00422377" w:rsidRPr="00422377" w:rsidTr="00422377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Inovācijas mērķis ir veicināt "zaļo ražošanu" – enerģijas efektīvu izmantošanu, izmešu, resursu patēriņa (neskaitot izejvielu), nevēlamās nozvejas samazināšanu, kā arī izmetumu izskaušanu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422377" w:rsidRPr="00422377" w:rsidTr="00422377">
        <w:tc>
          <w:tcPr>
            <w:tcW w:w="42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  <w:t>Minimālais punktu skaits, lai pretendētu uz atbalstu, ir 15 punkti.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22377" w:rsidRPr="00422377" w:rsidRDefault="00422377" w:rsidP="004223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  <w:r w:rsidRPr="00422377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  <w:t>40</w:t>
            </w:r>
          </w:p>
        </w:tc>
      </w:tr>
    </w:tbl>
    <w:p w:rsidR="006045EB" w:rsidRPr="00422377" w:rsidRDefault="00015018" w:rsidP="0042237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045EB" w:rsidRPr="004223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77"/>
    <w:rsid w:val="00015018"/>
    <w:rsid w:val="00293100"/>
    <w:rsid w:val="00422377"/>
    <w:rsid w:val="004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762C6-A56E-409A-990D-BD88B83E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2377"/>
  </w:style>
  <w:style w:type="paragraph" w:customStyle="1" w:styleId="tvhtml">
    <w:name w:val="tv_html"/>
    <w:basedOn w:val="Normal"/>
    <w:rsid w:val="0042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422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322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27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243">
              <w:marLeft w:val="150"/>
              <w:marRight w:val="150"/>
              <w:marTop w:val="480"/>
              <w:marBottom w:val="0"/>
              <w:divBdr>
                <w:top w:val="single" w:sz="6" w:space="28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8658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98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5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8819">
              <w:marLeft w:val="150"/>
              <w:marRight w:val="150"/>
              <w:marTop w:val="480"/>
              <w:marBottom w:val="0"/>
              <w:divBdr>
                <w:top w:val="single" w:sz="6" w:space="28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899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3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5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Vanaga</dc:creator>
  <cp:keywords/>
  <dc:description/>
  <cp:lastModifiedBy>Irina Vanaga</cp:lastModifiedBy>
  <cp:revision>2</cp:revision>
  <dcterms:created xsi:type="dcterms:W3CDTF">2022-10-21T10:50:00Z</dcterms:created>
  <dcterms:modified xsi:type="dcterms:W3CDTF">2022-10-21T10:50:00Z</dcterms:modified>
</cp:coreProperties>
</file>