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61CB" w14:textId="77777777" w:rsidR="00FC5415" w:rsidRDefault="00FC5415" w:rsidP="00482530">
      <w:pPr>
        <w:pStyle w:val="Heading1"/>
        <w:jc w:val="center"/>
        <w:rPr>
          <w:rFonts w:eastAsia="Times New Roman"/>
          <w:color w:val="000000"/>
        </w:rPr>
      </w:pPr>
      <w:r>
        <w:rPr>
          <w:rFonts w:eastAsia="Times New Roman"/>
          <w:noProof/>
        </w:rPr>
        <w:drawing>
          <wp:inline distT="114300" distB="114300" distL="114300" distR="114300" wp14:anchorId="6E5F8E9F" wp14:editId="62EF4C37">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28836537"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53CEB8DC" w14:textId="4484C85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2. rīcība "Lauku biļete" </w:t>
      </w:r>
    </w:p>
    <w:p w14:paraId="3C96AD82"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7B8B290B"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p>
    <w:p w14:paraId="24B27C84"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6D6EE9B7" w14:textId="77777777" w:rsidR="009C0E23" w:rsidRDefault="009C0E23"/>
    <w:p w14:paraId="2426A3F5" w14:textId="77777777" w:rsidR="00FC5415" w:rsidRDefault="00FC5415"/>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5205"/>
        <w:gridCol w:w="1842"/>
        <w:gridCol w:w="3544"/>
      </w:tblGrid>
      <w:tr w:rsidR="00FC5415" w:rsidRPr="00FC5415" w14:paraId="53D38508" w14:textId="7504B3C1" w:rsidTr="00FC5415">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763213CA"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A2E2C48"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Kritērijs</w:t>
            </w:r>
          </w:p>
        </w:tc>
        <w:tc>
          <w:tcPr>
            <w:tcW w:w="53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865C8C1"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Paskaidrojoša informācija</w:t>
            </w:r>
          </w:p>
        </w:tc>
        <w:tc>
          <w:tcPr>
            <w:tcW w:w="1842" w:type="dxa"/>
            <w:tcBorders>
              <w:top w:val="single" w:sz="5" w:space="0" w:color="000000"/>
              <w:left w:val="nil"/>
              <w:bottom w:val="single" w:sz="5" w:space="0" w:color="000000"/>
              <w:right w:val="single" w:sz="5" w:space="0" w:color="000000"/>
            </w:tcBorders>
            <w:vAlign w:val="center"/>
          </w:tcPr>
          <w:p w14:paraId="0C46F61E" w14:textId="77777777"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Jā vai Nē un</w:t>
            </w:r>
          </w:p>
          <w:p w14:paraId="7854B3C3" w14:textId="195C83CA"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Pašvērtējuma punkti</w:t>
            </w:r>
          </w:p>
        </w:tc>
        <w:tc>
          <w:tcPr>
            <w:tcW w:w="3544" w:type="dxa"/>
            <w:tcBorders>
              <w:top w:val="single" w:sz="5" w:space="0" w:color="000000"/>
              <w:left w:val="nil"/>
              <w:bottom w:val="single" w:sz="5" w:space="0" w:color="000000"/>
              <w:right w:val="single" w:sz="5" w:space="0" w:color="000000"/>
            </w:tcBorders>
            <w:vAlign w:val="center"/>
          </w:tcPr>
          <w:p w14:paraId="5070E9F3" w14:textId="0D389A47"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Pamatojums vērtējumam</w:t>
            </w:r>
          </w:p>
        </w:tc>
      </w:tr>
      <w:tr w:rsidR="00FC5415" w:rsidRPr="00FC5415" w14:paraId="38C66BC7" w14:textId="16CBEC6B"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4A3537A" w14:textId="77777777" w:rsidR="00FC5415" w:rsidRPr="00FC5415" w:rsidRDefault="00FC5415" w:rsidP="00FC5415">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Izslēdzošais kritērijs</w:t>
            </w:r>
          </w:p>
        </w:tc>
        <w:tc>
          <w:tcPr>
            <w:tcW w:w="1842" w:type="dxa"/>
            <w:tcBorders>
              <w:top w:val="nil"/>
              <w:left w:val="single" w:sz="5" w:space="0" w:color="000000"/>
              <w:bottom w:val="single" w:sz="5" w:space="0" w:color="000000"/>
              <w:right w:val="single" w:sz="5" w:space="0" w:color="000000"/>
            </w:tcBorders>
            <w:shd w:val="clear" w:color="auto" w:fill="D9D9D9"/>
          </w:tcPr>
          <w:p w14:paraId="4CC50047" w14:textId="77777777" w:rsidR="00FC5415" w:rsidRPr="00FC5415" w:rsidRDefault="00FC5415" w:rsidP="00FC5415">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D9D9D9"/>
          </w:tcPr>
          <w:p w14:paraId="28396FE2" w14:textId="77777777" w:rsidR="00FC5415" w:rsidRPr="00FC5415" w:rsidRDefault="00FC5415" w:rsidP="00FC5415">
            <w:pPr>
              <w:ind w:left="100"/>
              <w:rPr>
                <w:rFonts w:ascii="Times New Roman" w:eastAsia="Times New Roman" w:hAnsi="Times New Roman" w:cs="Times New Roman"/>
                <w:b/>
                <w:sz w:val="22"/>
                <w:szCs w:val="22"/>
              </w:rPr>
            </w:pPr>
          </w:p>
        </w:tc>
      </w:tr>
      <w:tr w:rsidR="00FC5415" w:rsidRPr="00FC5415" w14:paraId="26337B2E" w14:textId="3E85EE9E" w:rsidTr="00FC5415">
        <w:trPr>
          <w:trHeight w:val="2477"/>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217FE5"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atbilstība Stratēģijas Rīcības plānā iekļautajai 2.rīcībai      </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33343C6C"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atbilst Stratēģijas Rīcības plānā iekļautajai 2.rīcībai – projekta iesniegums tiek vērtēts tālāk.</w:t>
            </w:r>
          </w:p>
          <w:p w14:paraId="75FED8F7" w14:textId="77777777" w:rsidR="00FC5415" w:rsidRPr="00FC5415" w:rsidRDefault="00FC5415" w:rsidP="00FC5415">
            <w:pPr>
              <w:ind w:left="100"/>
              <w:jc w:val="both"/>
              <w:rPr>
                <w:rFonts w:ascii="Times New Roman" w:eastAsia="Times New Roman" w:hAnsi="Times New Roman" w:cs="Times New Roman"/>
                <w:sz w:val="22"/>
                <w:szCs w:val="22"/>
              </w:rPr>
            </w:pPr>
          </w:p>
          <w:p w14:paraId="4CD684D9"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neatbilst Stratēģijas Rīcības plānā iekļautajai 2.rīcībai– projekta iesniegums netiek vērtēts tālāk un saņem negatīvu atzinumu.</w:t>
            </w:r>
          </w:p>
          <w:p w14:paraId="5CB362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68CD47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842" w:type="dxa"/>
            <w:tcBorders>
              <w:top w:val="nil"/>
              <w:left w:val="nil"/>
              <w:bottom w:val="single" w:sz="5" w:space="0" w:color="000000"/>
              <w:right w:val="single" w:sz="5" w:space="0" w:color="000000"/>
            </w:tcBorders>
          </w:tcPr>
          <w:p w14:paraId="2866D053"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3320021C" w14:textId="77777777" w:rsidR="00FC5415" w:rsidRPr="00FC5415" w:rsidRDefault="00FC5415" w:rsidP="00FC5415">
            <w:pPr>
              <w:ind w:left="100"/>
              <w:jc w:val="both"/>
              <w:rPr>
                <w:rFonts w:ascii="Times New Roman" w:eastAsia="Times New Roman" w:hAnsi="Times New Roman" w:cs="Times New Roman"/>
                <w:sz w:val="22"/>
                <w:szCs w:val="22"/>
              </w:rPr>
            </w:pPr>
          </w:p>
        </w:tc>
      </w:tr>
      <w:tr w:rsidR="00FC5415" w:rsidRPr="00FC5415" w14:paraId="76FBDC33" w14:textId="3F4C331F" w:rsidTr="00FC5415">
        <w:trPr>
          <w:trHeight w:val="945"/>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D9988B" w14:textId="5ACB542C"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Uzņēmējdarbības uzsākšana </w:t>
            </w:r>
            <w:r w:rsidR="009B5FD3">
              <w:rPr>
                <w:rFonts w:ascii="Times New Roman" w:eastAsia="Times New Roman" w:hAnsi="Times New Roman" w:cs="Times New Roman"/>
                <w:sz w:val="22"/>
                <w:szCs w:val="22"/>
              </w:rPr>
              <w:t xml:space="preserve">un/vai attīstība </w:t>
            </w:r>
            <w:r w:rsidRPr="00FC5415">
              <w:rPr>
                <w:rFonts w:ascii="Times New Roman" w:eastAsia="Times New Roman" w:hAnsi="Times New Roman" w:cs="Times New Roman"/>
                <w:sz w:val="22"/>
                <w:szCs w:val="22"/>
              </w:rPr>
              <w:t>VRG  lauku  teritorijā (izņemot Saldus pilsētu)</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67BDF58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7D81C8A8"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tc>
        <w:tc>
          <w:tcPr>
            <w:tcW w:w="1842" w:type="dxa"/>
            <w:tcBorders>
              <w:top w:val="nil"/>
              <w:left w:val="nil"/>
              <w:bottom w:val="single" w:sz="5" w:space="0" w:color="000000"/>
              <w:right w:val="single" w:sz="5" w:space="0" w:color="000000"/>
            </w:tcBorders>
          </w:tcPr>
          <w:p w14:paraId="64D7FE8A"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69520739" w14:textId="77777777" w:rsidR="00FC5415" w:rsidRPr="00FC5415" w:rsidRDefault="00FC5415" w:rsidP="00FC5415">
            <w:pPr>
              <w:ind w:left="100"/>
              <w:jc w:val="both"/>
              <w:rPr>
                <w:rFonts w:ascii="Times New Roman" w:eastAsia="Times New Roman" w:hAnsi="Times New Roman" w:cs="Times New Roman"/>
                <w:sz w:val="22"/>
                <w:szCs w:val="22"/>
              </w:rPr>
            </w:pPr>
          </w:p>
        </w:tc>
      </w:tr>
      <w:tr w:rsidR="00FC5415" w:rsidRPr="00FC5415" w14:paraId="0154BCE5" w14:textId="0AEC032E" w:rsidTr="00FC5415">
        <w:trPr>
          <w:trHeight w:val="345"/>
        </w:trPr>
        <w:tc>
          <w:tcPr>
            <w:tcW w:w="8925"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373B8471" w14:textId="77777777" w:rsidR="00FC5415" w:rsidRPr="00FC5415" w:rsidRDefault="00FC5415" w:rsidP="00FC5415">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Vispārīgais kritērijs</w:t>
            </w:r>
          </w:p>
        </w:tc>
        <w:tc>
          <w:tcPr>
            <w:tcW w:w="1842" w:type="dxa"/>
            <w:tcBorders>
              <w:top w:val="nil"/>
              <w:left w:val="single" w:sz="5" w:space="0" w:color="000000"/>
              <w:bottom w:val="single" w:sz="5" w:space="0" w:color="000000"/>
              <w:right w:val="single" w:sz="5" w:space="0" w:color="000000"/>
            </w:tcBorders>
            <w:shd w:val="clear" w:color="auto" w:fill="EFEFEF"/>
          </w:tcPr>
          <w:p w14:paraId="181EC8C4" w14:textId="77777777" w:rsidR="00FC5415" w:rsidRPr="00FC5415" w:rsidRDefault="00FC5415" w:rsidP="00FC5415">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FEFEF"/>
          </w:tcPr>
          <w:p w14:paraId="1B42BDA7" w14:textId="77777777" w:rsidR="00FC5415" w:rsidRPr="00FC5415" w:rsidRDefault="00FC5415" w:rsidP="00FC5415">
            <w:pPr>
              <w:ind w:left="100"/>
              <w:rPr>
                <w:rFonts w:ascii="Times New Roman" w:eastAsia="Times New Roman" w:hAnsi="Times New Roman" w:cs="Times New Roman"/>
                <w:b/>
                <w:sz w:val="22"/>
                <w:szCs w:val="22"/>
              </w:rPr>
            </w:pPr>
          </w:p>
        </w:tc>
      </w:tr>
      <w:tr w:rsidR="00FC5415" w:rsidRPr="00FC5415" w14:paraId="7C2B5C6E" w14:textId="6A725D26" w:rsidTr="00FC5415">
        <w:trPr>
          <w:trHeight w:val="120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2ADF4880" w14:textId="77777777" w:rsidR="00FC5415" w:rsidRPr="00FC5415" w:rsidRDefault="00FC5415" w:rsidP="00FC5415">
            <w:pPr>
              <w:ind w:left="100"/>
              <w:jc w:val="both"/>
              <w:rPr>
                <w:rFonts w:ascii="Times New Roman" w:eastAsia="Times New Roman" w:hAnsi="Times New Roman" w:cs="Times New Roman"/>
                <w:sz w:val="22"/>
                <w:szCs w:val="22"/>
              </w:rPr>
            </w:pPr>
          </w:p>
          <w:p w14:paraId="52ED2FE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Atbalsta intensitāte</w:t>
            </w:r>
          </w:p>
          <w:p w14:paraId="7053178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(atzīmēt un pamatot atbilstošo) </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3EBB7CF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75%-  Investīcija lauku teritorijā</w:t>
            </w:r>
            <w:r w:rsidRPr="00FC5415">
              <w:rPr>
                <w:rFonts w:ascii="Times New Roman" w:eastAsia="Times New Roman" w:hAnsi="Times New Roman" w:cs="Times New Roman"/>
                <w:sz w:val="22"/>
                <w:szCs w:val="22"/>
              </w:rPr>
              <w:t xml:space="preserve"> </w:t>
            </w:r>
          </w:p>
          <w:p w14:paraId="39B55284"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tc>
        <w:tc>
          <w:tcPr>
            <w:tcW w:w="1842" w:type="dxa"/>
            <w:tcBorders>
              <w:top w:val="nil"/>
              <w:left w:val="nil"/>
              <w:bottom w:val="single" w:sz="5" w:space="0" w:color="000000"/>
              <w:right w:val="single" w:sz="5" w:space="0" w:color="000000"/>
            </w:tcBorders>
          </w:tcPr>
          <w:p w14:paraId="1E274642"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06C5E76"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7E7FEFAC" w14:textId="18709EAD" w:rsidTr="00FC5415">
        <w:trPr>
          <w:trHeight w:val="2244"/>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2685D6EE"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779342BF"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75% - Darbinieku produktivitātes kāpināšanai</w:t>
            </w:r>
          </w:p>
          <w:p w14:paraId="677494DE"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kuru sekmīgu apguvi tiek saņemts sertifikāts, vai maksa par transportlīdzekļa vadītāja apmācību, ja tiek iegūta atbilstošās kategorijas transportlīdzekļa vadītāja apliecība. Apmācīto darbinieku skaits.</w:t>
            </w:r>
          </w:p>
        </w:tc>
        <w:tc>
          <w:tcPr>
            <w:tcW w:w="1842" w:type="dxa"/>
            <w:tcBorders>
              <w:top w:val="nil"/>
              <w:left w:val="nil"/>
              <w:bottom w:val="single" w:sz="5" w:space="0" w:color="000000"/>
              <w:right w:val="single" w:sz="5" w:space="0" w:color="000000"/>
            </w:tcBorders>
          </w:tcPr>
          <w:p w14:paraId="35B65CFB"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384031A"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5EF10EAA" w14:textId="6A77D562" w:rsidTr="00FC5415">
        <w:trPr>
          <w:trHeight w:val="2066"/>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0D1A9053"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4F1F76ED"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Aprites ekonomika/ noslēgtā cikla ekonomika</w:t>
            </w:r>
          </w:p>
          <w:p w14:paraId="05223379"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0C1D667A"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Ieguldījumu proporcija pamatlīdzekļos, ja tā saistīta ar aprites/ noslēgtā cikla ekonomiku,  vismaz 30% no kopējā projekta budžeta.</w:t>
            </w:r>
          </w:p>
        </w:tc>
        <w:tc>
          <w:tcPr>
            <w:tcW w:w="1842" w:type="dxa"/>
            <w:tcBorders>
              <w:top w:val="nil"/>
              <w:left w:val="nil"/>
              <w:bottom w:val="single" w:sz="5" w:space="0" w:color="000000"/>
              <w:right w:val="single" w:sz="5" w:space="0" w:color="000000"/>
            </w:tcBorders>
          </w:tcPr>
          <w:p w14:paraId="6B977551"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24201BF"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0938735" w14:textId="0949BA82" w:rsidTr="00FC5415">
        <w:trPr>
          <w:trHeight w:val="1253"/>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60CC8060"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2065BCF1"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Sociālā uzņēmējdarbība</w:t>
            </w:r>
          </w:p>
          <w:p w14:paraId="7A0E29C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0C65113C" w14:textId="77777777" w:rsidR="00FC5415" w:rsidRPr="00FC5415" w:rsidRDefault="00FC5415" w:rsidP="00FC5415">
            <w:pPr>
              <w:jc w:val="both"/>
              <w:rPr>
                <w:rFonts w:ascii="Times New Roman" w:eastAsia="Times New Roman" w:hAnsi="Times New Roman" w:cs="Times New Roman"/>
                <w:sz w:val="22"/>
                <w:szCs w:val="22"/>
              </w:rPr>
            </w:pPr>
          </w:p>
          <w:p w14:paraId="1C52D3C9"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842" w:type="dxa"/>
            <w:tcBorders>
              <w:top w:val="nil"/>
              <w:left w:val="nil"/>
              <w:bottom w:val="single" w:sz="5" w:space="0" w:color="000000"/>
              <w:right w:val="single" w:sz="5" w:space="0" w:color="000000"/>
            </w:tcBorders>
          </w:tcPr>
          <w:p w14:paraId="4115B0A7"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C84B097"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2F68CE9" w14:textId="397786DE" w:rsidTr="00FC5415">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26B6D725"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4F686694"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Vietējo produktu/ pakalpojumu atpazīstamība</w:t>
            </w:r>
          </w:p>
          <w:p w14:paraId="7334282F"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Produktu/pakalpojumu  atpazīstamības veidošana (tikai ar sabiedriskām attiecībām saistītas izmaksas).</w:t>
            </w:r>
          </w:p>
        </w:tc>
        <w:tc>
          <w:tcPr>
            <w:tcW w:w="1842" w:type="dxa"/>
            <w:tcBorders>
              <w:top w:val="nil"/>
              <w:left w:val="nil"/>
              <w:bottom w:val="single" w:sz="5" w:space="0" w:color="000000"/>
              <w:right w:val="single" w:sz="5" w:space="0" w:color="000000"/>
            </w:tcBorders>
          </w:tcPr>
          <w:p w14:paraId="066CE222"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97DCFC9"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459E96D" w14:textId="2A992365" w:rsidTr="00FC5415">
        <w:trPr>
          <w:trHeight w:val="186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3788879C"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0BC731A9"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Inovācija</w:t>
            </w:r>
          </w:p>
          <w:p w14:paraId="73C8C688"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5B1EFCD8" w14:textId="77777777" w:rsidR="008050FB" w:rsidRDefault="008050FB" w:rsidP="00FC5415">
            <w:pPr>
              <w:jc w:val="both"/>
              <w:rPr>
                <w:rFonts w:ascii="Times New Roman" w:eastAsia="Times New Roman" w:hAnsi="Times New Roman" w:cs="Times New Roman"/>
                <w:sz w:val="22"/>
                <w:szCs w:val="22"/>
              </w:rPr>
            </w:pPr>
          </w:p>
          <w:p w14:paraId="78753AB3" w14:textId="42FC10D8" w:rsidR="00FC5415" w:rsidRPr="00FC5415" w:rsidRDefault="008050FB" w:rsidP="00FC5415">
            <w:pPr>
              <w:jc w:val="both"/>
              <w:rPr>
                <w:rFonts w:ascii="Times New Roman" w:eastAsia="Times New Roman" w:hAnsi="Times New Roman" w:cs="Times New Roman"/>
                <w:sz w:val="22"/>
                <w:szCs w:val="22"/>
              </w:rPr>
            </w:pPr>
            <w:r w:rsidRPr="008050FB">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842" w:type="dxa"/>
            <w:tcBorders>
              <w:top w:val="nil"/>
              <w:left w:val="nil"/>
              <w:bottom w:val="single" w:sz="5" w:space="0" w:color="000000"/>
              <w:right w:val="single" w:sz="5" w:space="0" w:color="000000"/>
            </w:tcBorders>
          </w:tcPr>
          <w:p w14:paraId="1FB297FC"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FEF9735"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19DC300" w14:textId="3588AAF7" w:rsidTr="00FC5415">
        <w:trPr>
          <w:trHeight w:val="54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485CD2F0"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2C1520F3"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40% - Cita joma</w:t>
            </w:r>
          </w:p>
        </w:tc>
        <w:tc>
          <w:tcPr>
            <w:tcW w:w="1842" w:type="dxa"/>
            <w:tcBorders>
              <w:top w:val="nil"/>
              <w:left w:val="nil"/>
              <w:bottom w:val="single" w:sz="5" w:space="0" w:color="000000"/>
              <w:right w:val="single" w:sz="5" w:space="0" w:color="000000"/>
            </w:tcBorders>
          </w:tcPr>
          <w:p w14:paraId="62C2DF31"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7138FFC"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371A690" w14:textId="2487909D" w:rsidTr="0066590E">
        <w:trPr>
          <w:trHeight w:val="851"/>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5C4E9DBB"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b/>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4F05FAC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842" w:type="dxa"/>
            <w:tcBorders>
              <w:top w:val="nil"/>
              <w:left w:val="nil"/>
              <w:bottom w:val="single" w:sz="5" w:space="0" w:color="000000"/>
              <w:right w:val="single" w:sz="5" w:space="0" w:color="000000"/>
            </w:tcBorders>
          </w:tcPr>
          <w:p w14:paraId="3C8A7C0F" w14:textId="77777777" w:rsidR="00FC5415" w:rsidRPr="00FC5415" w:rsidRDefault="00FC5415" w:rsidP="00FC5415">
            <w:pPr>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7FC3973F" w14:textId="77777777" w:rsidR="00FC5415" w:rsidRPr="00FC5415" w:rsidRDefault="00FC5415" w:rsidP="00FC5415">
            <w:pPr>
              <w:jc w:val="both"/>
              <w:rPr>
                <w:rFonts w:ascii="Times New Roman" w:eastAsia="Times New Roman" w:hAnsi="Times New Roman" w:cs="Times New Roman"/>
                <w:sz w:val="22"/>
                <w:szCs w:val="22"/>
              </w:rPr>
            </w:pPr>
          </w:p>
        </w:tc>
      </w:tr>
      <w:tr w:rsidR="00FC5415" w:rsidRPr="00FC5415" w14:paraId="39E2A822" w14:textId="0D8E3F48"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2A0FC418" w14:textId="77777777" w:rsidR="00FC5415" w:rsidRPr="00FC5415" w:rsidRDefault="00FC5415" w:rsidP="00FC5415">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Kvalitatīvie vērtēšanas kritēriji</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77BF577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251E5625"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601B567B" w14:textId="17DB8AA2" w:rsidTr="00FC5415">
        <w:trPr>
          <w:trHeight w:val="334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58EAE8"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1.</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393895D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saturiskā saistība ar iepriekš apstiprinātajiem projektiem vai savu līdzšinējo pieredzi/</w:t>
            </w:r>
            <w:r w:rsidRPr="00FC5415">
              <w:rPr>
                <w:rFonts w:ascii="Times New Roman" w:eastAsia="Times New Roman" w:hAnsi="Times New Roman" w:cs="Times New Roman"/>
                <w:sz w:val="22"/>
                <w:szCs w:val="22"/>
                <w:highlight w:val="yellow"/>
              </w:rPr>
              <w:t xml:space="preserve"> </w:t>
            </w:r>
            <w:r w:rsidRPr="00FC5415">
              <w:rPr>
                <w:rFonts w:ascii="Times New Roman" w:eastAsia="Times New Roman" w:hAnsi="Times New Roman" w:cs="Times New Roman"/>
                <w:sz w:val="22"/>
                <w:szCs w:val="22"/>
              </w:rPr>
              <w:t xml:space="preserve">izglītību      </w:t>
            </w:r>
          </w:p>
          <w:p w14:paraId="4AD9C8A7"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1FF37D32"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projekta saturiskā saistība ar iepriekš apstiprinātajiem projektu/iem vai savu pieredzi/izglītību.</w:t>
            </w:r>
          </w:p>
          <w:p w14:paraId="5B16A86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projekta saturiskā saistība ar iepriekš apstiprinātajiem projektu/iem vai savu pieredzi/izglītību, nav sniegts pamatojums.</w:t>
            </w:r>
          </w:p>
          <w:p w14:paraId="0F483F75"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61B72785" w14:textId="77777777" w:rsidR="00FC5415" w:rsidRPr="00FC5415" w:rsidRDefault="00FC5415" w:rsidP="00FC5415">
            <w:pPr>
              <w:jc w:val="both"/>
              <w:rPr>
                <w:rFonts w:ascii="Times New Roman" w:eastAsia="Times New Roman" w:hAnsi="Times New Roman" w:cs="Times New Roman"/>
                <w:sz w:val="22"/>
                <w:szCs w:val="22"/>
              </w:rPr>
            </w:pPr>
          </w:p>
          <w:p w14:paraId="4A74061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Apraksts ir pamatots un/vai apliecināts ar papildus dokumentiem, nosaukti īstermiņa un ilgtermiņa mērķi. </w:t>
            </w:r>
          </w:p>
        </w:tc>
        <w:tc>
          <w:tcPr>
            <w:tcW w:w="1842" w:type="dxa"/>
            <w:tcBorders>
              <w:top w:val="nil"/>
              <w:left w:val="nil"/>
              <w:bottom w:val="single" w:sz="5" w:space="0" w:color="000000"/>
              <w:right w:val="single" w:sz="5" w:space="0" w:color="000000"/>
            </w:tcBorders>
          </w:tcPr>
          <w:p w14:paraId="52F0C95D"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C621D60"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205EFF18" w14:textId="3B0DD261" w:rsidTr="00FC5415">
        <w:trPr>
          <w:trHeight w:val="246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D1A59F"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2.</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6CCB7EAE"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darbību atbilstība mērķim</w:t>
            </w:r>
          </w:p>
          <w:p w14:paraId="55C7C2B5" w14:textId="77777777" w:rsidR="00FC5415" w:rsidRPr="00FC5415" w:rsidRDefault="00FC5415" w:rsidP="00FC5415">
            <w:pPr>
              <w:rPr>
                <w:rFonts w:ascii="Times New Roman" w:eastAsia="Times New Roman" w:hAnsi="Times New Roman" w:cs="Times New Roman"/>
                <w:sz w:val="22"/>
                <w:szCs w:val="22"/>
              </w:rPr>
            </w:pP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6B85905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aprakstītas un saprotamas projektā paredzētās darbības, tās ir saskaņā ar projekta mērķi.</w:t>
            </w:r>
          </w:p>
          <w:p w14:paraId="7E002E3A"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paredzētās darbības, tās ir saskaņā ar projekta mērķi.</w:t>
            </w:r>
          </w:p>
          <w:p w14:paraId="67FA5D6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0ADD4B40" w14:textId="77777777" w:rsidR="00FC5415" w:rsidRPr="00FC5415" w:rsidRDefault="00FC5415" w:rsidP="00FC5415">
            <w:pPr>
              <w:jc w:val="both"/>
              <w:rPr>
                <w:rFonts w:ascii="Times New Roman" w:eastAsia="Times New Roman" w:hAnsi="Times New Roman" w:cs="Times New Roman"/>
                <w:sz w:val="22"/>
                <w:szCs w:val="22"/>
              </w:rPr>
            </w:pPr>
          </w:p>
          <w:p w14:paraId="669C972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842" w:type="dxa"/>
            <w:tcBorders>
              <w:top w:val="nil"/>
              <w:left w:val="nil"/>
              <w:bottom w:val="single" w:sz="5" w:space="0" w:color="000000"/>
              <w:right w:val="single" w:sz="5" w:space="0" w:color="000000"/>
            </w:tcBorders>
          </w:tcPr>
          <w:p w14:paraId="4A2581E9"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C4C994C"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4C594E7" w14:textId="41A1CC14" w:rsidTr="00FC5415">
        <w:trPr>
          <w:trHeight w:val="456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6D0C57"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3.</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2D7F5088" w14:textId="77777777" w:rsidR="00FC5415" w:rsidRPr="00FC5415" w:rsidRDefault="00FC5415" w:rsidP="00FC5415">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nepieciešamības pamatojums     </w:t>
            </w:r>
          </w:p>
          <w:p w14:paraId="08412CAE" w14:textId="77777777" w:rsidR="00FC5415" w:rsidRPr="00FC5415" w:rsidRDefault="00FC5415" w:rsidP="00FC5415">
            <w:pPr>
              <w:ind w:left="100"/>
              <w:rPr>
                <w:rFonts w:ascii="Times New Roman" w:eastAsia="Times New Roman" w:hAnsi="Times New Roman" w:cs="Times New Roman"/>
                <w:strike/>
                <w:sz w:val="22"/>
                <w:szCs w:val="22"/>
              </w:rPr>
            </w:pPr>
            <w:r w:rsidRPr="00FC5415">
              <w:rPr>
                <w:rFonts w:ascii="Times New Roman" w:eastAsia="Times New Roman" w:hAnsi="Times New Roman" w:cs="Times New Roman"/>
                <w:strike/>
                <w:sz w:val="22"/>
                <w:szCs w:val="22"/>
              </w:rPr>
              <w:t xml:space="preserve"> </w:t>
            </w:r>
          </w:p>
          <w:p w14:paraId="475BB653" w14:textId="77777777" w:rsidR="00FC5415" w:rsidRPr="00FC5415" w:rsidRDefault="00FC5415" w:rsidP="00FC5415">
            <w:pPr>
              <w:ind w:left="100"/>
              <w:rPr>
                <w:rFonts w:ascii="Times New Roman" w:eastAsia="Times New Roman" w:hAnsi="Times New Roman" w:cs="Times New Roman"/>
                <w:strike/>
                <w:sz w:val="22"/>
                <w:szCs w:val="22"/>
              </w:rPr>
            </w:pPr>
          </w:p>
          <w:p w14:paraId="246E60F3" w14:textId="77777777" w:rsidR="00FC5415" w:rsidRPr="00FC5415" w:rsidRDefault="00FC5415" w:rsidP="00FC5415">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p w14:paraId="398A191A" w14:textId="77777777" w:rsidR="00FC5415" w:rsidRPr="00FC5415" w:rsidRDefault="00FC5415" w:rsidP="00FC5415">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1F1D796"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35E8408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29FF5262"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430848F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2FE379D4" w14:textId="69887058" w:rsidR="00FC5415" w:rsidRPr="00FC5415" w:rsidRDefault="00FC5415" w:rsidP="00FC5415">
            <w:pPr>
              <w:jc w:val="both"/>
              <w:rPr>
                <w:rFonts w:ascii="Times New Roman" w:eastAsia="Times New Roman" w:hAnsi="Times New Roman" w:cs="Times New Roman"/>
                <w:color w:val="FF0000"/>
                <w:sz w:val="22"/>
                <w:szCs w:val="22"/>
              </w:rPr>
            </w:pPr>
            <w:r w:rsidRPr="00FC5415">
              <w:rPr>
                <w:rFonts w:ascii="Times New Roman" w:eastAsia="Times New Roman" w:hAnsi="Times New Roman" w:cs="Times New Roman"/>
                <w:sz w:val="22"/>
                <w:szCs w:val="22"/>
              </w:rPr>
              <w:t xml:space="preserve">Pretendents projektā apraksta un pamato, cik lielā mērogā (VRG vai plašākā) projektā attīstāmā/atbalstāmā darbība ir oriģināla/atšķirīga/nepieciešama un pamato, ka tā  nav līdz šim bijusi pieejama  VRG līmenī. Pieteikumā skaidri aprakstītas problēmas, ko projekts paredz risināt, kādu rezultātu vēlas sasniegt.  Statistika, pētījumi, aptaujas, izziņas ne vecākas par 3 gadiem, attiecas uz VRG teritoriju.  </w:t>
            </w:r>
          </w:p>
        </w:tc>
        <w:tc>
          <w:tcPr>
            <w:tcW w:w="1842" w:type="dxa"/>
            <w:tcBorders>
              <w:top w:val="nil"/>
              <w:left w:val="nil"/>
              <w:bottom w:val="single" w:sz="5" w:space="0" w:color="000000"/>
              <w:right w:val="single" w:sz="5" w:space="0" w:color="000000"/>
            </w:tcBorders>
          </w:tcPr>
          <w:p w14:paraId="37C574CA"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71F0270"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00D7AB31" w14:textId="7BAD8775" w:rsidTr="00FC5415">
        <w:trPr>
          <w:trHeight w:val="393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EE486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4.</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525D1D4B" w14:textId="77777777" w:rsidR="00FC5415" w:rsidRPr="00FC5415" w:rsidRDefault="00FC5415" w:rsidP="00FC5415">
            <w:pPr>
              <w:rPr>
                <w:rFonts w:ascii="Times New Roman" w:eastAsia="Times New Roman" w:hAnsi="Times New Roman" w:cs="Times New Roman"/>
                <w:color w:val="4A86E8"/>
                <w:sz w:val="22"/>
                <w:szCs w:val="22"/>
                <w:shd w:val="clear" w:color="auto" w:fill="FFE599"/>
              </w:rPr>
            </w:pPr>
            <w:r w:rsidRPr="00FC5415">
              <w:rPr>
                <w:rFonts w:ascii="Times New Roman" w:eastAsia="Times New Roman" w:hAnsi="Times New Roman" w:cs="Times New Roman"/>
                <w:sz w:val="22"/>
                <w:szCs w:val="22"/>
              </w:rPr>
              <w:t xml:space="preserve"> Pamatota projektā izteikto vajadzību sniegšanas norise, tirgus izpēte, mērķgrupa, noieta tirgus palielināšanās</w:t>
            </w:r>
          </w:p>
          <w:p w14:paraId="593999CA" w14:textId="77777777" w:rsidR="00FC5415" w:rsidRPr="00FC5415" w:rsidRDefault="00FC5415" w:rsidP="00FC5415">
            <w:pPr>
              <w:rPr>
                <w:rFonts w:ascii="Times New Roman" w:eastAsia="Times New Roman" w:hAnsi="Times New Roman" w:cs="Times New Roman"/>
                <w:sz w:val="22"/>
                <w:szCs w:val="22"/>
              </w:rPr>
            </w:pPr>
          </w:p>
          <w:p w14:paraId="11CDC888" w14:textId="77777777" w:rsidR="00FC5415" w:rsidRPr="00FC5415" w:rsidRDefault="00FC5415" w:rsidP="00FC5415">
            <w:pPr>
              <w:rPr>
                <w:rFonts w:ascii="Times New Roman" w:eastAsia="Times New Roman" w:hAnsi="Times New Roman" w:cs="Times New Roman"/>
                <w:sz w:val="22"/>
                <w:szCs w:val="22"/>
                <w:highlight w:val="cyan"/>
              </w:rPr>
            </w:pP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1E92BD55"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aprakstītas un pamatotas projektā izteikto vajadzību sniegšanas norise, tirgus izpēte, mērķgrupa, noieta tirgus palielināšanās (ja attiecināms).</w:t>
            </w:r>
          </w:p>
          <w:p w14:paraId="7E763AFE"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izteikto vajadzību sniegšanas norise, tirgus izpēte, mērķgrupa, noieta tirgus palielināšanās (ja attiecināms).</w:t>
            </w:r>
          </w:p>
          <w:p w14:paraId="18C22FAA"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  </w:t>
            </w:r>
          </w:p>
          <w:p w14:paraId="6CAB5D4E"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p>
          <w:p w14:paraId="05275D4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 Projekta pieteikumam papildus pievienoti aktuālie (ne vecākas par 3 gadiem) tirgus/mērķgrupas izpētes materiāli vai ir atsauce uz tiem.</w:t>
            </w:r>
          </w:p>
          <w:p w14:paraId="5232C5B6" w14:textId="77777777" w:rsidR="00FC5415" w:rsidRPr="00FC5415" w:rsidRDefault="00FC5415" w:rsidP="00FC5415">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7DFCE841"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B328E9C"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FC5415" w:rsidRPr="00FC5415" w14:paraId="5CBFE7AA" w14:textId="6D95E14B" w:rsidTr="00FC5415">
        <w:trPr>
          <w:trHeight w:val="301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CF22A2"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5.</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617084A8" w14:textId="77777777" w:rsidR="00FC5415" w:rsidRPr="00FC5415" w:rsidRDefault="00FC5415" w:rsidP="00955A1B">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budžets/pamatotas attiecināmo izmaksu pozīcijas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349E0450"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pamatota katra attiecināmo izmaksu pozīcija (summa un apjoms).</w:t>
            </w:r>
          </w:p>
          <w:p w14:paraId="2D183E6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pamatota katra attiecināmo izmaksu pozīcija (summa un apjoms).</w:t>
            </w:r>
          </w:p>
          <w:p w14:paraId="161E473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229DD382" w14:textId="77777777" w:rsidR="00FC5415" w:rsidRPr="00FC5415" w:rsidRDefault="00FC5415" w:rsidP="00FC5415">
            <w:pPr>
              <w:ind w:left="100"/>
              <w:jc w:val="both"/>
              <w:rPr>
                <w:rFonts w:ascii="Times New Roman" w:eastAsia="Times New Roman" w:hAnsi="Times New Roman" w:cs="Times New Roman"/>
                <w:sz w:val="22"/>
                <w:szCs w:val="22"/>
              </w:rPr>
            </w:pPr>
          </w:p>
          <w:p w14:paraId="1BC7D8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r w:rsidRPr="00FC5415">
              <w:rPr>
                <w:rFonts w:ascii="Times New Roman" w:eastAsia="Times New Roman" w:hAnsi="Times New Roman" w:cs="Times New Roman"/>
                <w:sz w:val="22"/>
                <w:szCs w:val="22"/>
              </w:rPr>
              <w:tab/>
            </w:r>
          </w:p>
        </w:tc>
        <w:tc>
          <w:tcPr>
            <w:tcW w:w="1842" w:type="dxa"/>
            <w:tcBorders>
              <w:top w:val="nil"/>
              <w:left w:val="nil"/>
              <w:bottom w:val="single" w:sz="5" w:space="0" w:color="000000"/>
              <w:right w:val="single" w:sz="5" w:space="0" w:color="000000"/>
            </w:tcBorders>
          </w:tcPr>
          <w:p w14:paraId="0BE7053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29F0E64B"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1A100360" w14:textId="1057A661" w:rsidTr="00FC5415">
        <w:trPr>
          <w:trHeight w:val="3491"/>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87C69D" w14:textId="7B33C46C" w:rsidR="00FC5415" w:rsidRPr="00FC5415" w:rsidRDefault="009B5FD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17DB6C53"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Projektā norādīti riski un risku novēršanas paņēmieni</w:t>
            </w:r>
          </w:p>
          <w:p w14:paraId="57D771C2" w14:textId="77777777" w:rsidR="00FC5415" w:rsidRPr="00FC5415" w:rsidRDefault="00FC5415" w:rsidP="00FC5415">
            <w:pPr>
              <w:ind w:left="100"/>
              <w:rPr>
                <w:rFonts w:ascii="Times New Roman" w:eastAsia="Times New Roman" w:hAnsi="Times New Roman" w:cs="Times New Roman"/>
                <w:sz w:val="22"/>
                <w:szCs w:val="22"/>
              </w:rPr>
            </w:pPr>
          </w:p>
          <w:p w14:paraId="7F3415DC"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C3798D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norādīti vismaz 4 riski un to novēršanas paņēmieni.</w:t>
            </w:r>
          </w:p>
          <w:p w14:paraId="4BEEB2E3"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riski aprakstīti vispārīgi.</w:t>
            </w:r>
          </w:p>
          <w:p w14:paraId="1F519F4F"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1959624F" w14:textId="77777777" w:rsidR="00FC5415" w:rsidRPr="00FC5415" w:rsidRDefault="00FC5415" w:rsidP="00FC5415">
            <w:pPr>
              <w:ind w:left="100"/>
              <w:jc w:val="both"/>
              <w:rPr>
                <w:rFonts w:ascii="Times New Roman" w:eastAsia="Times New Roman" w:hAnsi="Times New Roman" w:cs="Times New Roman"/>
                <w:sz w:val="22"/>
                <w:szCs w:val="22"/>
              </w:rPr>
            </w:pPr>
          </w:p>
          <w:p w14:paraId="151D248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842" w:type="dxa"/>
            <w:tcBorders>
              <w:top w:val="nil"/>
              <w:left w:val="nil"/>
              <w:bottom w:val="single" w:sz="5" w:space="0" w:color="000000"/>
              <w:right w:val="single" w:sz="5" w:space="0" w:color="000000"/>
            </w:tcBorders>
          </w:tcPr>
          <w:p w14:paraId="33ED708C"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D9689BE"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4ED2A0B8" w14:textId="632F01D5" w:rsidTr="0092083C">
        <w:trPr>
          <w:trHeight w:val="5091"/>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5E3EA8" w14:textId="7A5522A2" w:rsidR="00FC5415" w:rsidRPr="00FC5415" w:rsidRDefault="009B5FD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7</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0196A97F" w14:textId="77777777" w:rsidR="00FC5415" w:rsidRPr="00FC5415" w:rsidRDefault="00FC5415" w:rsidP="00FC5415">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ilgtspēja </w:t>
            </w:r>
          </w:p>
          <w:p w14:paraId="0BF1275C"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3D7FAD12"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661F56C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w:t>
            </w:r>
            <w:r w:rsidRPr="00FC5415">
              <w:rPr>
                <w:rFonts w:ascii="Times New Roman" w:eastAsia="Times New Roman" w:hAnsi="Times New Roman" w:cs="Times New Roman"/>
                <w:sz w:val="22"/>
                <w:szCs w:val="22"/>
                <w:highlight w:val="white"/>
              </w:rPr>
              <w:t>aprakstīta un pamatota projektu rezultātu saglabāšana, izmantošana, attīstīšana.</w:t>
            </w:r>
            <w:r w:rsidRPr="00FC5415">
              <w:rPr>
                <w:rFonts w:ascii="Times New Roman" w:eastAsia="Times New Roman" w:hAnsi="Times New Roman" w:cs="Times New Roman"/>
                <w:sz w:val="22"/>
                <w:szCs w:val="22"/>
              </w:rPr>
              <w:tab/>
            </w:r>
          </w:p>
          <w:p w14:paraId="5B51F51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7234BF3C" w14:textId="77777777" w:rsidR="00FC5415" w:rsidRPr="00FC5415" w:rsidRDefault="00FC5415" w:rsidP="00FC5415">
            <w:pPr>
              <w:ind w:left="100"/>
              <w:jc w:val="both"/>
              <w:rPr>
                <w:rFonts w:ascii="Times New Roman" w:eastAsia="Times New Roman" w:hAnsi="Times New Roman" w:cs="Times New Roman"/>
                <w:sz w:val="22"/>
                <w:szCs w:val="22"/>
              </w:rPr>
            </w:pPr>
          </w:p>
          <w:p w14:paraId="6C994400" w14:textId="77777777" w:rsidR="00FC5415" w:rsidRPr="00FC5415" w:rsidRDefault="00FC5415" w:rsidP="00FC5415">
            <w:pPr>
              <w:ind w:left="100"/>
              <w:jc w:val="both"/>
              <w:rPr>
                <w:rFonts w:ascii="Times New Roman" w:eastAsia="Times New Roman" w:hAnsi="Times New Roman" w:cs="Times New Roman"/>
                <w:color w:val="FF0000"/>
                <w:sz w:val="22"/>
                <w:szCs w:val="22"/>
                <w:shd w:val="clear" w:color="auto" w:fill="FF9900"/>
              </w:rPr>
            </w:pPr>
            <w:r w:rsidRPr="00FC5415">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aktivitāšu rezultātā gūtie labumi, atziņas, prasmes, iemaņas un pieredze. </w:t>
            </w:r>
          </w:p>
        </w:tc>
        <w:tc>
          <w:tcPr>
            <w:tcW w:w="1842" w:type="dxa"/>
            <w:tcBorders>
              <w:top w:val="nil"/>
              <w:left w:val="nil"/>
              <w:bottom w:val="single" w:sz="5" w:space="0" w:color="000000"/>
              <w:right w:val="single" w:sz="5" w:space="0" w:color="000000"/>
            </w:tcBorders>
          </w:tcPr>
          <w:p w14:paraId="1E11ECAD"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D6630FB"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3D84FA12" w14:textId="7471D689" w:rsidTr="00FC5415">
        <w:trPr>
          <w:trHeight w:val="265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6CA244" w14:textId="45128809" w:rsidR="00FC5415" w:rsidRPr="00FC5415" w:rsidRDefault="009B5FD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3F99C200"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Konkurētspējas palielināšana/atšķirība no esošajiem vai potenciāliem konkurentiem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8B455C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094BF8E2"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4297A90E"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4F3D4558" w14:textId="77777777" w:rsidR="00FC5415" w:rsidRPr="00FC5415" w:rsidRDefault="00FC5415" w:rsidP="00FC5415">
            <w:pPr>
              <w:ind w:left="100"/>
              <w:jc w:val="both"/>
              <w:rPr>
                <w:rFonts w:ascii="Times New Roman" w:eastAsia="Times New Roman" w:hAnsi="Times New Roman" w:cs="Times New Roman"/>
                <w:sz w:val="22"/>
                <w:szCs w:val="22"/>
              </w:rPr>
            </w:pPr>
          </w:p>
          <w:p w14:paraId="7C9A10D7"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842" w:type="dxa"/>
            <w:tcBorders>
              <w:top w:val="nil"/>
              <w:left w:val="nil"/>
              <w:bottom w:val="single" w:sz="5" w:space="0" w:color="000000"/>
              <w:right w:val="single" w:sz="5" w:space="0" w:color="000000"/>
            </w:tcBorders>
          </w:tcPr>
          <w:p w14:paraId="1F2CCDF5"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E403F4D"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27845AB4" w14:textId="11C95ECB" w:rsidTr="00FC5415">
        <w:trPr>
          <w:trHeight w:val="210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7A6905" w14:textId="63DA363D" w:rsidR="00FC5415" w:rsidRPr="00FC5415" w:rsidRDefault="009B5FD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9</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401BAE8C" w14:textId="7D43A5A8"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Ieguldījums </w:t>
            </w:r>
            <w:r w:rsidR="005E64C4">
              <w:rPr>
                <w:rFonts w:ascii="Times New Roman" w:eastAsia="Times New Roman" w:hAnsi="Times New Roman" w:cs="Times New Roman"/>
                <w:sz w:val="22"/>
                <w:szCs w:val="22"/>
              </w:rPr>
              <w:t>S</w:t>
            </w:r>
            <w:r w:rsidRPr="00FC5415">
              <w:rPr>
                <w:rFonts w:ascii="Times New Roman" w:eastAsia="Times New Roman" w:hAnsi="Times New Roman" w:cs="Times New Roman"/>
                <w:sz w:val="22"/>
                <w:szCs w:val="22"/>
              </w:rPr>
              <w:t xml:space="preserve">tratēģijas īstenošanas teritorijā, ko dod projekta īstenošana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1040083" w14:textId="77777777" w:rsidR="00FC5415" w:rsidRPr="00FC5415" w:rsidRDefault="00FC5415" w:rsidP="00FC5415">
            <w:pPr>
              <w:jc w:val="both"/>
              <w:rPr>
                <w:rFonts w:ascii="Times New Roman" w:eastAsia="Times New Roman" w:hAnsi="Times New Roman" w:cs="Times New Roman"/>
                <w:sz w:val="22"/>
                <w:szCs w:val="22"/>
                <w:shd w:val="clear" w:color="auto" w:fill="D9EAD3"/>
              </w:rPr>
            </w:pPr>
            <w:r w:rsidRPr="00FC5415">
              <w:rPr>
                <w:rFonts w:ascii="Times New Roman" w:eastAsia="Times New Roman" w:hAnsi="Times New Roman" w:cs="Times New Roman"/>
                <w:b/>
                <w:sz w:val="22"/>
                <w:szCs w:val="22"/>
              </w:rPr>
              <w:t>2 -</w:t>
            </w:r>
            <w:r w:rsidRPr="00FC5415">
              <w:rPr>
                <w:rFonts w:ascii="Times New Roman" w:eastAsia="Times New Roman" w:hAnsi="Times New Roman" w:cs="Times New Roman"/>
                <w:sz w:val="22"/>
                <w:szCs w:val="22"/>
              </w:rPr>
              <w:t xml:space="preserve"> Pamatota atbilstība Stratēģijai, ir  atsauces uz Stratēģiju.</w:t>
            </w:r>
          </w:p>
          <w:p w14:paraId="1194584A" w14:textId="77777777" w:rsidR="00FC5415" w:rsidRPr="00FC5415" w:rsidRDefault="00FC5415" w:rsidP="00FC5415">
            <w:pPr>
              <w:jc w:val="both"/>
              <w:rPr>
                <w:rFonts w:ascii="Times New Roman" w:eastAsia="Times New Roman" w:hAnsi="Times New Roman" w:cs="Times New Roman"/>
                <w:sz w:val="22"/>
                <w:szCs w:val="22"/>
                <w:shd w:val="clear" w:color="auto" w:fill="CFE2F3"/>
              </w:rPr>
            </w:pPr>
            <w:r w:rsidRPr="00FC5415">
              <w:rPr>
                <w:rFonts w:ascii="Times New Roman" w:eastAsia="Times New Roman" w:hAnsi="Times New Roman" w:cs="Times New Roman"/>
                <w:b/>
                <w:sz w:val="22"/>
                <w:szCs w:val="22"/>
              </w:rPr>
              <w:t>1 -</w:t>
            </w:r>
            <w:r w:rsidRPr="00FC5415">
              <w:rPr>
                <w:rFonts w:ascii="Times New Roman" w:eastAsia="Times New Roman" w:hAnsi="Times New Roman" w:cs="Times New Roman"/>
                <w:sz w:val="22"/>
                <w:szCs w:val="22"/>
              </w:rPr>
              <w:t xml:space="preserve"> Vispārīgi pamatota atbilstība Stratēģijai, ir  atsauces uz Stratēģiju.</w:t>
            </w:r>
          </w:p>
          <w:p w14:paraId="030BD94B"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0 -</w:t>
            </w:r>
            <w:r w:rsidRPr="00FC5415">
              <w:rPr>
                <w:rFonts w:ascii="Times New Roman" w:eastAsia="Times New Roman" w:hAnsi="Times New Roman" w:cs="Times New Roman"/>
                <w:sz w:val="22"/>
                <w:szCs w:val="22"/>
              </w:rPr>
              <w:t xml:space="preserve"> Nav apraksta</w:t>
            </w:r>
          </w:p>
          <w:p w14:paraId="789BB905" w14:textId="77777777" w:rsidR="00FC5415" w:rsidRPr="00FC5415" w:rsidRDefault="00FC5415" w:rsidP="00FC5415">
            <w:pPr>
              <w:jc w:val="both"/>
              <w:rPr>
                <w:rFonts w:ascii="Times New Roman" w:eastAsia="Times New Roman" w:hAnsi="Times New Roman" w:cs="Times New Roman"/>
                <w:sz w:val="22"/>
                <w:szCs w:val="22"/>
              </w:rPr>
            </w:pPr>
          </w:p>
          <w:p w14:paraId="0915E1CE"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842" w:type="dxa"/>
            <w:tcBorders>
              <w:top w:val="nil"/>
              <w:left w:val="nil"/>
              <w:bottom w:val="single" w:sz="5" w:space="0" w:color="000000"/>
              <w:right w:val="single" w:sz="5" w:space="0" w:color="000000"/>
            </w:tcBorders>
          </w:tcPr>
          <w:p w14:paraId="52E19105"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54641D9"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1C3C211" w14:textId="23591333"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1B986E14" w14:textId="77777777" w:rsidR="00FC5415" w:rsidRPr="00FC5415" w:rsidRDefault="00FC5415" w:rsidP="00FC5415">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Īpašais vērtēšanas kritērijs</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3C5F1EF0"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2B425EA0"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37307B74" w14:textId="2C34E476" w:rsidTr="00FC5415">
        <w:trPr>
          <w:trHeight w:val="6765"/>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DF8E6FD" w14:textId="00F33209"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1</w:t>
            </w:r>
            <w:r w:rsidR="009B5FD3">
              <w:rPr>
                <w:rFonts w:ascii="Times New Roman" w:eastAsia="Times New Roman" w:hAnsi="Times New Roman" w:cs="Times New Roman"/>
                <w:sz w:val="22"/>
                <w:szCs w:val="22"/>
              </w:rPr>
              <w:t>0</w:t>
            </w:r>
            <w:r w:rsidRPr="00FC5415">
              <w:rPr>
                <w:rFonts w:ascii="Times New Roman" w:eastAsia="Times New Roman" w:hAnsi="Times New Roman" w:cs="Times New Roman"/>
                <w:sz w:val="22"/>
                <w:szCs w:val="22"/>
              </w:rPr>
              <w:t xml:space="preserve">. Viedās pieejas kritērijs (iegūtie punkti tiek summēti)                  </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20C21F1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Klimata pārmaiņas. </w:t>
            </w:r>
            <w:r w:rsidRPr="00FC5415">
              <w:rPr>
                <w:rFonts w:ascii="Times New Roman" w:eastAsia="Times New Roman" w:hAnsi="Times New Roman" w:cs="Times New Roman"/>
                <w:sz w:val="22"/>
                <w:szCs w:val="22"/>
              </w:rPr>
              <w:t xml:space="preserve">Risinājumi, kas palīdz pielāgoties klimata pārmaiņām un/vai sniedz ieguldījumu klimata pārmaiņu radīto seku novēršanai/ mazināšanai. Izmaksas iekļautas tāmē. Ilgtermiņa domāšana attiecībā uz resursu izmantošanu un vides aizsardzību. </w:t>
            </w:r>
          </w:p>
          <w:p w14:paraId="522FDBD8"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Multiplikatīva pieeja.  </w:t>
            </w:r>
            <w:r w:rsidRPr="00FC5415">
              <w:rPr>
                <w:rFonts w:ascii="Times New Roman" w:eastAsia="Times New Roman" w:hAnsi="Times New Roman" w:cs="Times New Roman"/>
                <w:sz w:val="22"/>
                <w:szCs w:val="22"/>
              </w:rPr>
              <w:t>Uzņēmējdarbības savstarpēja koordinācija, panākot, ka vieni risinājumi ietekmē un papildina citu attīstību, tādā veidā nodrošinot kompleksu jautājumu risināšanu teritorijas attīstībai.</w:t>
            </w:r>
          </w:p>
          <w:p w14:paraId="1111DE8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Energoefektivitāte. </w:t>
            </w:r>
            <w:r w:rsidRPr="00FC5415">
              <w:rPr>
                <w:rFonts w:ascii="Times New Roman" w:eastAsia="Times New Roman" w:hAnsi="Times New Roman" w:cs="Times New Roman"/>
                <w:sz w:val="22"/>
                <w:szCs w:val="22"/>
              </w:rPr>
              <w:t>Īsteno ieguldījumus vai izmanto risinājumus ēku vai iekārtu energoefektivitātes palielināšanai, kas samazina preču ražošanai un pakalpojumu sniegšanai patērēto enerģijas apjomu saskaņā ar MKN 580 48.10 un 48.11 punktu. Nepieciešamā dokumentācija iesniegta kopā ar projekta iesniegumu.</w:t>
            </w:r>
          </w:p>
          <w:p w14:paraId="75930B47"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Digitalizācija. </w:t>
            </w:r>
            <w:r w:rsidRPr="00FC5415">
              <w:rPr>
                <w:rFonts w:ascii="Times New Roman" w:eastAsia="Times New Roman" w:hAnsi="Times New Roman" w:cs="Times New Roman"/>
                <w:sz w:val="22"/>
                <w:szCs w:val="22"/>
              </w:rPr>
              <w:t>Tiek izmantoti digitāli elementi, lai pilnveidotu  uzņēmējdarbību. Rada vērtību uzņēmumiem un/vai patērētājiem, piem., digitālo prasmju pilnveide, uzņēmumu digitālā pārveide. Izmaksas iekļautas tāmē.</w:t>
            </w:r>
          </w:p>
          <w:p w14:paraId="25249702" w14:textId="0527C8D2"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Kultūrvēsturiskā mantojuma ilgtspēja </w:t>
            </w:r>
            <w:r w:rsidRPr="00FC5415">
              <w:rPr>
                <w:rFonts w:ascii="Times New Roman" w:eastAsia="Times New Roman" w:hAnsi="Times New Roman" w:cs="Times New Roman"/>
                <w:sz w:val="22"/>
                <w:szCs w:val="22"/>
              </w:rPr>
              <w:t>apģērbos, aksesuāros, apavos, darbarīkos, ēdienos, telpās,</w:t>
            </w:r>
            <w:r w:rsidR="0092083C">
              <w:rPr>
                <w:rFonts w:ascii="Times New Roman" w:eastAsia="Times New Roman" w:hAnsi="Times New Roman" w:cs="Times New Roman"/>
                <w:sz w:val="22"/>
                <w:szCs w:val="22"/>
              </w:rPr>
              <w:t xml:space="preserve"> </w:t>
            </w:r>
            <w:r w:rsidRPr="00FC5415">
              <w:rPr>
                <w:rFonts w:ascii="Times New Roman" w:eastAsia="Times New Roman" w:hAnsi="Times New Roman" w:cs="Times New Roman"/>
                <w:sz w:val="22"/>
                <w:szCs w:val="22"/>
              </w:rPr>
              <w:t>ēkās, ainavās, amatniecības tradīciju turpināšanā, seno prasmju pārmantošanā, aktivitātēs, pakalpojumos. Izmaksas iekļautas tāmē.</w:t>
            </w:r>
          </w:p>
          <w:p w14:paraId="07C1F714" w14:textId="77777777" w:rsidR="00FC5415" w:rsidRPr="00FC5415" w:rsidRDefault="00FC5415" w:rsidP="00FC5415">
            <w:pPr>
              <w:ind w:left="100"/>
              <w:jc w:val="both"/>
              <w:rPr>
                <w:rFonts w:ascii="Times New Roman" w:eastAsia="Times New Roman" w:hAnsi="Times New Roman" w:cs="Times New Roman"/>
                <w:color w:val="414142"/>
                <w:sz w:val="22"/>
                <w:szCs w:val="22"/>
              </w:rPr>
            </w:pPr>
            <w:r w:rsidRPr="00FC5415">
              <w:rPr>
                <w:rFonts w:ascii="Times New Roman" w:eastAsia="Times New Roman" w:hAnsi="Times New Roman" w:cs="Times New Roman"/>
                <w:color w:val="414142"/>
                <w:sz w:val="22"/>
                <w:szCs w:val="22"/>
              </w:rPr>
              <w:t xml:space="preserve"> </w:t>
            </w:r>
          </w:p>
        </w:tc>
        <w:tc>
          <w:tcPr>
            <w:tcW w:w="1842" w:type="dxa"/>
            <w:tcBorders>
              <w:top w:val="nil"/>
              <w:left w:val="nil"/>
              <w:bottom w:val="single" w:sz="5" w:space="0" w:color="000000"/>
              <w:right w:val="single" w:sz="5" w:space="0" w:color="000000"/>
            </w:tcBorders>
          </w:tcPr>
          <w:p w14:paraId="3D6AB04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42D4F86"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7703256A" w14:textId="59507430" w:rsidTr="00FC5415">
        <w:trPr>
          <w:trHeight w:val="497"/>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9FCEC07" w14:textId="1FBF79DA" w:rsidR="00FC5415" w:rsidRPr="00FC5415" w:rsidRDefault="00FC5415" w:rsidP="00FC5415">
            <w:pPr>
              <w:spacing w:before="240" w:after="24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lastRenderedPageBreak/>
              <w:t>2</w:t>
            </w:r>
            <w:r w:rsidR="009B5FD3">
              <w:rPr>
                <w:rFonts w:ascii="Times New Roman" w:eastAsia="Times New Roman" w:hAnsi="Times New Roman" w:cs="Times New Roman"/>
                <w:b/>
                <w:sz w:val="22"/>
                <w:szCs w:val="22"/>
              </w:rPr>
              <w:t>0</w:t>
            </w:r>
            <w:r w:rsidRPr="00FC5415">
              <w:rPr>
                <w:rFonts w:ascii="Times New Roman" w:eastAsia="Times New Roman" w:hAnsi="Times New Roman" w:cs="Times New Roman"/>
                <w:b/>
                <w:sz w:val="22"/>
                <w:szCs w:val="22"/>
              </w:rPr>
              <w:t>,5</w:t>
            </w:r>
          </w:p>
        </w:tc>
        <w:tc>
          <w:tcPr>
            <w:tcW w:w="7950"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56F7AF0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Max kopējais punktu skaits</w:t>
            </w:r>
          </w:p>
        </w:tc>
        <w:tc>
          <w:tcPr>
            <w:tcW w:w="1842" w:type="dxa"/>
            <w:tcBorders>
              <w:top w:val="nil"/>
              <w:left w:val="nil"/>
              <w:bottom w:val="single" w:sz="5" w:space="0" w:color="000000"/>
              <w:right w:val="single" w:sz="5" w:space="0" w:color="000000"/>
            </w:tcBorders>
          </w:tcPr>
          <w:p w14:paraId="507EE4BA" w14:textId="77777777" w:rsidR="00FC5415" w:rsidRPr="00FC5415" w:rsidRDefault="00FC5415" w:rsidP="00FC5415">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7E862B3A" w14:textId="77777777" w:rsidR="00FC5415" w:rsidRPr="00FC5415" w:rsidRDefault="00FC5415" w:rsidP="00FC5415">
            <w:pPr>
              <w:ind w:left="100"/>
              <w:rPr>
                <w:rFonts w:ascii="Times New Roman" w:eastAsia="Times New Roman" w:hAnsi="Times New Roman" w:cs="Times New Roman"/>
                <w:sz w:val="22"/>
                <w:szCs w:val="22"/>
              </w:rPr>
            </w:pPr>
          </w:p>
        </w:tc>
      </w:tr>
      <w:tr w:rsidR="00FC5415" w:rsidRPr="00FC5415" w14:paraId="50493BCE" w14:textId="7C354F72" w:rsidTr="00FC5415">
        <w:trPr>
          <w:trHeight w:val="50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4EBF4D57" w14:textId="0C240FD4" w:rsidR="00FC5415" w:rsidRPr="00FC5415" w:rsidRDefault="00FC5415" w:rsidP="00FC5415">
            <w:pPr>
              <w:spacing w:before="240" w:after="240"/>
              <w:jc w:val="center"/>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009908F7">
              <w:rPr>
                <w:rFonts w:ascii="Times New Roman" w:eastAsia="Times New Roman" w:hAnsi="Times New Roman" w:cs="Times New Roman"/>
                <w:b/>
                <w:sz w:val="22"/>
                <w:szCs w:val="22"/>
              </w:rPr>
              <w:t>1</w:t>
            </w:r>
          </w:p>
        </w:tc>
        <w:tc>
          <w:tcPr>
            <w:tcW w:w="7950"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1C06E9EF"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Min punktu skaits pozitīva atzinuma saņemšanai</w:t>
            </w:r>
          </w:p>
        </w:tc>
        <w:tc>
          <w:tcPr>
            <w:tcW w:w="1842" w:type="dxa"/>
            <w:tcBorders>
              <w:top w:val="nil"/>
              <w:left w:val="nil"/>
              <w:bottom w:val="single" w:sz="5" w:space="0" w:color="000000"/>
              <w:right w:val="single" w:sz="5" w:space="0" w:color="000000"/>
            </w:tcBorders>
          </w:tcPr>
          <w:p w14:paraId="040A9309" w14:textId="77777777" w:rsidR="00FC5415" w:rsidRPr="00FC5415" w:rsidRDefault="00FC5415" w:rsidP="00FC5415">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2435C087" w14:textId="77777777" w:rsidR="00FC5415" w:rsidRPr="00FC5415" w:rsidRDefault="00FC5415" w:rsidP="00FC5415">
            <w:pPr>
              <w:ind w:left="100"/>
              <w:rPr>
                <w:rFonts w:ascii="Times New Roman" w:eastAsia="Times New Roman" w:hAnsi="Times New Roman" w:cs="Times New Roman"/>
                <w:sz w:val="22"/>
                <w:szCs w:val="22"/>
              </w:rPr>
            </w:pPr>
          </w:p>
        </w:tc>
      </w:tr>
      <w:tr w:rsidR="00FC5415" w:rsidRPr="00FC5415" w14:paraId="1A26FE54" w14:textId="3D27B51D" w:rsidTr="00FC5415">
        <w:trPr>
          <w:trHeight w:val="570"/>
        </w:trPr>
        <w:tc>
          <w:tcPr>
            <w:tcW w:w="8925"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8840B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842" w:type="dxa"/>
            <w:tcBorders>
              <w:top w:val="nil"/>
              <w:left w:val="single" w:sz="5" w:space="0" w:color="000000"/>
              <w:bottom w:val="single" w:sz="5" w:space="0" w:color="000000"/>
              <w:right w:val="single" w:sz="5" w:space="0" w:color="000000"/>
            </w:tcBorders>
          </w:tcPr>
          <w:p w14:paraId="2A4DF5AD"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single" w:sz="5" w:space="0" w:color="000000"/>
              <w:bottom w:val="single" w:sz="5" w:space="0" w:color="000000"/>
              <w:right w:val="single" w:sz="5" w:space="0" w:color="000000"/>
            </w:tcBorders>
          </w:tcPr>
          <w:p w14:paraId="375BEA9C" w14:textId="77777777" w:rsidR="00FC5415" w:rsidRPr="00FC5415" w:rsidRDefault="00FC5415" w:rsidP="00FC5415">
            <w:pPr>
              <w:ind w:left="100"/>
              <w:jc w:val="both"/>
              <w:rPr>
                <w:rFonts w:ascii="Times New Roman" w:eastAsia="Times New Roman" w:hAnsi="Times New Roman" w:cs="Times New Roman"/>
                <w:sz w:val="22"/>
                <w:szCs w:val="22"/>
              </w:rPr>
            </w:pPr>
          </w:p>
        </w:tc>
      </w:tr>
    </w:tbl>
    <w:p w14:paraId="5AF6D543" w14:textId="77777777" w:rsidR="00FC5415" w:rsidRDefault="00FC5415"/>
    <w:sectPr w:rsidR="00FC5415" w:rsidSect="00FC5415">
      <w:pgSz w:w="16838" w:h="11906" w:orient="landscape"/>
      <w:pgMar w:top="709"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15"/>
    <w:rsid w:val="00316D10"/>
    <w:rsid w:val="004072C3"/>
    <w:rsid w:val="00482530"/>
    <w:rsid w:val="005E64C4"/>
    <w:rsid w:val="00626FDF"/>
    <w:rsid w:val="006311A9"/>
    <w:rsid w:val="0066590E"/>
    <w:rsid w:val="006C27AE"/>
    <w:rsid w:val="007B76D4"/>
    <w:rsid w:val="008050FB"/>
    <w:rsid w:val="0092083C"/>
    <w:rsid w:val="00955A1B"/>
    <w:rsid w:val="009908F7"/>
    <w:rsid w:val="009B5FD3"/>
    <w:rsid w:val="009C0E23"/>
    <w:rsid w:val="00A57FC3"/>
    <w:rsid w:val="00BC0E6B"/>
    <w:rsid w:val="00C43605"/>
    <w:rsid w:val="00C62F6A"/>
    <w:rsid w:val="00DD6757"/>
    <w:rsid w:val="00DE4560"/>
    <w:rsid w:val="00F32FB9"/>
    <w:rsid w:val="00F77602"/>
    <w:rsid w:val="00FC54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8D2C"/>
  <w15:chartTrackingRefBased/>
  <w15:docId w15:val="{837F2176-B297-4925-9E5C-3D4A0D4A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15"/>
    <w:pPr>
      <w:spacing w:after="0" w:line="240" w:lineRule="auto"/>
    </w:pPr>
    <w:rPr>
      <w:rFonts w:ascii="Calibri" w:eastAsia="Calibri" w:hAnsi="Calibri" w:cs="Calibri"/>
      <w:kern w:val="0"/>
      <w:sz w:val="20"/>
      <w:szCs w:val="20"/>
      <w:lang w:val="lv-LV" w:eastAsia="en-GB"/>
      <w14:ligatures w14:val="none"/>
    </w:rPr>
  </w:style>
  <w:style w:type="paragraph" w:styleId="Heading1">
    <w:name w:val="heading 1"/>
    <w:basedOn w:val="Normal"/>
    <w:next w:val="Normal"/>
    <w:link w:val="Heading1Char"/>
    <w:uiPriority w:val="9"/>
    <w:qFormat/>
    <w:rsid w:val="00BC0E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E6B"/>
    <w:rPr>
      <w:rFonts w:asciiTheme="majorHAnsi" w:eastAsiaTheme="majorEastAsia" w:hAnsiTheme="majorHAnsi" w:cstheme="majorBidi"/>
      <w:color w:val="2F5496" w:themeColor="accent1" w:themeShade="BF"/>
      <w:kern w:val="0"/>
      <w:sz w:val="32"/>
      <w:szCs w:val="32"/>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6584</Words>
  <Characters>3754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Guna Zēģele</cp:lastModifiedBy>
  <cp:revision>2</cp:revision>
  <dcterms:created xsi:type="dcterms:W3CDTF">2026-04-21T13:47:00Z</dcterms:created>
  <dcterms:modified xsi:type="dcterms:W3CDTF">2026-04-21T13:47:00Z</dcterms:modified>
</cp:coreProperties>
</file>