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1E8C9" w14:textId="77777777" w:rsidR="00BB7B78" w:rsidRDefault="00BB7B78" w:rsidP="00BB7B78">
      <w:pPr>
        <w:jc w:val="right"/>
        <w:rPr>
          <w:rFonts w:ascii="Times New Roman" w:hAnsi="Times New Roman" w:cs="Times New Roman"/>
          <w:sz w:val="24"/>
          <w:szCs w:val="24"/>
        </w:rPr>
      </w:pPr>
    </w:p>
    <w:p w14:paraId="15CC4D26" w14:textId="77777777" w:rsidR="00BB7B78" w:rsidRDefault="00BB7B78" w:rsidP="00BB7B78">
      <w:pPr>
        <w:jc w:val="right"/>
        <w:rPr>
          <w:rFonts w:ascii="Times New Roman" w:hAnsi="Times New Roman" w:cs="Times New Roman"/>
          <w:sz w:val="24"/>
          <w:szCs w:val="24"/>
        </w:rPr>
      </w:pPr>
    </w:p>
    <w:p w14:paraId="59B87462" w14:textId="77777777" w:rsidR="00BB7B78" w:rsidRDefault="00BB7B78" w:rsidP="00BB7B78">
      <w:pPr>
        <w:jc w:val="center"/>
        <w:rPr>
          <w:rFonts w:ascii="Times New Roman" w:hAnsi="Times New Roman" w:cs="Times New Roman"/>
          <w:b/>
          <w:sz w:val="24"/>
          <w:szCs w:val="24"/>
        </w:rPr>
      </w:pPr>
      <w:r>
        <w:rPr>
          <w:rFonts w:ascii="Times New Roman" w:hAnsi="Times New Roman" w:cs="Times New Roman"/>
          <w:b/>
          <w:sz w:val="24"/>
          <w:szCs w:val="24"/>
        </w:rPr>
        <w:t>Vietējās šķirnes mājas (istabas) dzīvnieku audzētāju organizācijas, kas īsteno audzēšanas programmu, atzīšanas un tās audzēšanas programmas apstiprināšanas komisijas nolikums</w:t>
      </w:r>
    </w:p>
    <w:p w14:paraId="1455BBAE" w14:textId="77777777" w:rsidR="00BB7B78" w:rsidRDefault="00BB7B78" w:rsidP="00BB7B78">
      <w:pPr>
        <w:spacing w:after="0"/>
        <w:ind w:left="4111"/>
        <w:jc w:val="right"/>
        <w:rPr>
          <w:rFonts w:ascii="Times New Roman" w:hAnsi="Times New Roman" w:cs="Times New Roman"/>
          <w:sz w:val="24"/>
          <w:szCs w:val="24"/>
        </w:rPr>
      </w:pPr>
      <w:r>
        <w:rPr>
          <w:rFonts w:ascii="Times New Roman" w:hAnsi="Times New Roman" w:cs="Times New Roman"/>
          <w:sz w:val="24"/>
          <w:szCs w:val="24"/>
        </w:rPr>
        <w:t xml:space="preserve">Izdots saskaņā ar </w:t>
      </w:r>
    </w:p>
    <w:p w14:paraId="380DC127" w14:textId="77777777" w:rsidR="00BB7B78" w:rsidRDefault="00BB7B78" w:rsidP="00BB7B78">
      <w:pPr>
        <w:spacing w:after="0"/>
        <w:ind w:left="4111"/>
        <w:jc w:val="right"/>
        <w:rPr>
          <w:rFonts w:ascii="Times New Roman" w:hAnsi="Times New Roman" w:cs="Times New Roman"/>
          <w:sz w:val="24"/>
          <w:szCs w:val="24"/>
        </w:rPr>
      </w:pPr>
      <w:r>
        <w:rPr>
          <w:rFonts w:ascii="Times New Roman" w:hAnsi="Times New Roman" w:cs="Times New Roman"/>
          <w:sz w:val="24"/>
          <w:szCs w:val="24"/>
        </w:rPr>
        <w:t xml:space="preserve">Valsts pārvaldes iekārtas likuma </w:t>
      </w:r>
    </w:p>
    <w:p w14:paraId="02B7BED4" w14:textId="77777777" w:rsidR="00BB7B78" w:rsidRDefault="00BB7B78" w:rsidP="00BB7B78">
      <w:pPr>
        <w:spacing w:after="0"/>
        <w:ind w:left="4111"/>
        <w:jc w:val="right"/>
        <w:rPr>
          <w:rFonts w:ascii="Times New Roman" w:hAnsi="Times New Roman" w:cs="Times New Roman"/>
          <w:sz w:val="24"/>
          <w:szCs w:val="24"/>
        </w:rPr>
      </w:pPr>
      <w:r>
        <w:rPr>
          <w:rFonts w:ascii="Times New Roman" w:hAnsi="Times New Roman" w:cs="Times New Roman"/>
          <w:sz w:val="24"/>
          <w:szCs w:val="24"/>
        </w:rPr>
        <w:t xml:space="preserve">72.panta pirmās daļas 1.punkts </w:t>
      </w:r>
    </w:p>
    <w:p w14:paraId="5E206D55" w14:textId="77777777" w:rsidR="00BB7B78" w:rsidRDefault="00BB7B78" w:rsidP="00BB7B78">
      <w:pPr>
        <w:spacing w:after="0"/>
        <w:ind w:left="4111"/>
        <w:jc w:val="right"/>
        <w:rPr>
          <w:rFonts w:ascii="Times New Roman" w:hAnsi="Times New Roman" w:cs="Times New Roman"/>
          <w:sz w:val="24"/>
          <w:szCs w:val="24"/>
        </w:rPr>
      </w:pPr>
      <w:r>
        <w:rPr>
          <w:rFonts w:ascii="Times New Roman" w:hAnsi="Times New Roman" w:cs="Times New Roman"/>
          <w:sz w:val="24"/>
          <w:szCs w:val="24"/>
        </w:rPr>
        <w:t xml:space="preserve">un 2019.gada 8.janvāra </w:t>
      </w:r>
    </w:p>
    <w:p w14:paraId="1D0F3711" w14:textId="77777777" w:rsidR="00BB7B78" w:rsidRDefault="00BB7B78" w:rsidP="00BB7B78">
      <w:pPr>
        <w:spacing w:after="0"/>
        <w:ind w:left="4111"/>
        <w:jc w:val="right"/>
        <w:rPr>
          <w:rFonts w:ascii="Times New Roman" w:hAnsi="Times New Roman" w:cs="Times New Roman"/>
          <w:sz w:val="24"/>
          <w:szCs w:val="24"/>
        </w:rPr>
      </w:pPr>
      <w:r>
        <w:rPr>
          <w:rFonts w:ascii="Times New Roman" w:hAnsi="Times New Roman" w:cs="Times New Roman"/>
          <w:sz w:val="24"/>
          <w:szCs w:val="24"/>
        </w:rPr>
        <w:t>Ministru kabineta noteikumu Nr. 10</w:t>
      </w:r>
    </w:p>
    <w:p w14:paraId="6BC041D8" w14:textId="77777777" w:rsidR="00BB7B78" w:rsidRDefault="00BB7B78" w:rsidP="00BB7B78">
      <w:pPr>
        <w:ind w:left="3969"/>
        <w:jc w:val="right"/>
        <w:rPr>
          <w:rFonts w:ascii="Times New Roman" w:hAnsi="Times New Roman" w:cs="Times New Roman"/>
          <w:sz w:val="24"/>
          <w:szCs w:val="24"/>
        </w:rPr>
      </w:pPr>
      <w:r>
        <w:rPr>
          <w:rFonts w:ascii="Times New Roman" w:hAnsi="Times New Roman" w:cs="Times New Roman"/>
          <w:sz w:val="24"/>
          <w:szCs w:val="24"/>
        </w:rPr>
        <w:t>“Šķirnes mājas (istabas) dzīvnieku audzētāju organizācijas reģistrēšanas un atzīšanas kārtība, kā arī šķirnes mājas (istabas) dzīvnieku ciltsgrāmatas kārtošanas, ciltsrakstu izsniegšanas un audzēšanas programmas apstiprināšanas kārtība”</w:t>
      </w:r>
    </w:p>
    <w:p w14:paraId="49AADDED" w14:textId="77777777" w:rsidR="00BB7B78" w:rsidRDefault="00BB7B78" w:rsidP="00BB7B78">
      <w:pPr>
        <w:jc w:val="right"/>
        <w:rPr>
          <w:rFonts w:ascii="Times New Roman" w:hAnsi="Times New Roman" w:cs="Times New Roman"/>
          <w:sz w:val="24"/>
          <w:szCs w:val="24"/>
        </w:rPr>
      </w:pPr>
    </w:p>
    <w:p w14:paraId="3B109AA6" w14:textId="77777777" w:rsidR="00BB7B78" w:rsidRDefault="00FF6619" w:rsidP="00E62A2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Vispārīgie noteikumi</w:t>
      </w:r>
    </w:p>
    <w:p w14:paraId="0709AC13" w14:textId="77777777" w:rsidR="00FF6619" w:rsidRDefault="00FF6619" w:rsidP="00FF661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Nolikumā noteikts Šķirnes mājas (istabas) dzīvnieku audzētāju organizācijas, kas īsteno audzēšanas programmu (turpmāk – Organizācija), atzīšanas un tās audzēšanas programmas apstiprināšanas kārtība, tostarp atbilstības kritēriju izvērtēšanas metodika vietējās šķirnes mājas (istabas ) dzīvnieku audzēšanas organizācijai.</w:t>
      </w:r>
    </w:p>
    <w:p w14:paraId="191AF93F" w14:textId="77777777" w:rsidR="00FF6619" w:rsidRDefault="00FF6619" w:rsidP="00FF661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Lauksaimniecības datu centra (turpmāk – LDC) direktora apstiprināts nolikums tiek publicēts LDC tīmekļvietnē </w:t>
      </w:r>
      <w:hyperlink r:id="rId8" w:history="1">
        <w:r w:rsidRPr="00FF6619">
          <w:rPr>
            <w:rStyle w:val="Hyperlink"/>
            <w:rFonts w:ascii="Times New Roman" w:hAnsi="Times New Roman" w:cs="Times New Roman"/>
            <w:sz w:val="24"/>
            <w:szCs w:val="24"/>
          </w:rPr>
          <w:t>https://www.ldc.gov.lv/lv</w:t>
        </w:r>
      </w:hyperlink>
      <w:r>
        <w:rPr>
          <w:rFonts w:ascii="Times New Roman" w:hAnsi="Times New Roman" w:cs="Times New Roman"/>
          <w:sz w:val="24"/>
          <w:szCs w:val="24"/>
        </w:rPr>
        <w:t>.</w:t>
      </w:r>
    </w:p>
    <w:p w14:paraId="3AD89D09" w14:textId="77777777" w:rsidR="00FF6619" w:rsidRDefault="00FF6619" w:rsidP="00FF6619">
      <w:pPr>
        <w:pStyle w:val="ListParagraph"/>
        <w:jc w:val="both"/>
        <w:rPr>
          <w:rFonts w:ascii="Times New Roman" w:hAnsi="Times New Roman" w:cs="Times New Roman"/>
          <w:b/>
          <w:sz w:val="24"/>
          <w:szCs w:val="24"/>
        </w:rPr>
      </w:pPr>
    </w:p>
    <w:p w14:paraId="230D301F" w14:textId="77777777" w:rsidR="00FF6619" w:rsidRDefault="00FF6619" w:rsidP="00E62A2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Komisijas sastāvs</w:t>
      </w:r>
    </w:p>
    <w:p w14:paraId="4BFBE489" w14:textId="77777777" w:rsidR="00FF6619" w:rsidRDefault="00FF6619" w:rsidP="005A58FA">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 Komisijas sastāvā ir viens LDC pārstāvis, viens Zemkopības ministrijas pārstāvis, viens Latvijas Lauksaimniecības universitātes pārstāvis un divi dzīvnieku audzēšanas nozares pārstāvji.</w:t>
      </w:r>
    </w:p>
    <w:p w14:paraId="197B3C5B" w14:textId="77777777" w:rsidR="00FF6619" w:rsidRDefault="00FF6619" w:rsidP="005A58FA">
      <w:pPr>
        <w:spacing w:after="0"/>
        <w:jc w:val="both"/>
        <w:rPr>
          <w:rFonts w:ascii="Times New Roman" w:hAnsi="Times New Roman" w:cs="Times New Roman"/>
          <w:sz w:val="24"/>
          <w:szCs w:val="24"/>
        </w:rPr>
      </w:pPr>
    </w:p>
    <w:p w14:paraId="27C727B5" w14:textId="77777777" w:rsidR="00FF6619" w:rsidRDefault="00FF6619" w:rsidP="00E62A2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Organizācijas dokumentu iesniegšanas kārtība</w:t>
      </w:r>
    </w:p>
    <w:p w14:paraId="1E4B0A85" w14:textId="07CDB774" w:rsidR="00757246" w:rsidRDefault="00FF6619" w:rsidP="0075724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Organizācija iesniedz Komisijai iesniegumu (turpmāk – Iesniegums vai Iesniegumi) par vietējās šķirnes mājas (istabas) dzīvnieku audzēšanas organizācijas atzīšanu un audzēšanas programmas apstiprināšanu saskaņā ar 2019.gada 8.janvāra Ministru kabineta noteikumu Nr. 10 “Šķirnes mājas (istabas) dzīvnieku ciltsgrāmatas kārtošanas, organizācijas reģistrēšanas un atzīšanas kārtība</w:t>
      </w:r>
      <w:r w:rsidR="00757246">
        <w:rPr>
          <w:rFonts w:ascii="Times New Roman" w:hAnsi="Times New Roman" w:cs="Times New Roman"/>
          <w:sz w:val="24"/>
          <w:szCs w:val="24"/>
        </w:rPr>
        <w:t xml:space="preserve">, </w:t>
      </w:r>
      <w:r>
        <w:rPr>
          <w:rFonts w:ascii="Times New Roman" w:hAnsi="Times New Roman" w:cs="Times New Roman"/>
          <w:sz w:val="24"/>
          <w:szCs w:val="24"/>
        </w:rPr>
        <w:t xml:space="preserve">kā arī Šķirnes mājas (istabas) dzīvnieku </w:t>
      </w:r>
      <w:r w:rsidR="00757246">
        <w:rPr>
          <w:rFonts w:ascii="Times New Roman" w:hAnsi="Times New Roman" w:cs="Times New Roman"/>
          <w:sz w:val="24"/>
          <w:szCs w:val="24"/>
        </w:rPr>
        <w:t>ciltsgrāmatas kārtošanas, ciltsrakstu izsniegšanas un audzēšanas programmas apstiprināšanas kārtība</w:t>
      </w:r>
      <w:r>
        <w:rPr>
          <w:rFonts w:ascii="Times New Roman" w:hAnsi="Times New Roman" w:cs="Times New Roman"/>
          <w:sz w:val="24"/>
          <w:szCs w:val="24"/>
        </w:rPr>
        <w:t>”</w:t>
      </w:r>
      <w:r w:rsidR="00757246">
        <w:rPr>
          <w:rFonts w:ascii="Times New Roman" w:hAnsi="Times New Roman" w:cs="Times New Roman"/>
          <w:sz w:val="24"/>
          <w:szCs w:val="24"/>
        </w:rPr>
        <w:t xml:space="preserve"> (turpmāk – Noteikumi Nr. 10) </w:t>
      </w:r>
      <w:r w:rsidR="000A6264">
        <w:rPr>
          <w:rFonts w:ascii="Times New Roman" w:hAnsi="Times New Roman" w:cs="Times New Roman"/>
          <w:sz w:val="24"/>
          <w:szCs w:val="24"/>
        </w:rPr>
        <w:t>31.</w:t>
      </w:r>
      <w:r w:rsidR="00757246">
        <w:rPr>
          <w:rFonts w:ascii="Times New Roman" w:hAnsi="Times New Roman" w:cs="Times New Roman"/>
          <w:sz w:val="24"/>
          <w:szCs w:val="24"/>
        </w:rPr>
        <w:t>1.</w:t>
      </w:r>
      <w:r w:rsidR="000A6264">
        <w:rPr>
          <w:rFonts w:ascii="Times New Roman" w:hAnsi="Times New Roman" w:cs="Times New Roman"/>
          <w:sz w:val="24"/>
          <w:szCs w:val="24"/>
        </w:rPr>
        <w:t>apakšpunktu</w:t>
      </w:r>
      <w:r w:rsidR="00441F63">
        <w:rPr>
          <w:rFonts w:ascii="Times New Roman" w:hAnsi="Times New Roman" w:cs="Times New Roman"/>
          <w:sz w:val="24"/>
          <w:szCs w:val="24"/>
        </w:rPr>
        <w:t xml:space="preserve"> par</w:t>
      </w:r>
      <w:r w:rsidR="00757246">
        <w:rPr>
          <w:rFonts w:ascii="Times New Roman" w:hAnsi="Times New Roman" w:cs="Times New Roman"/>
          <w:sz w:val="24"/>
          <w:szCs w:val="24"/>
        </w:rPr>
        <w:t>:</w:t>
      </w:r>
    </w:p>
    <w:p w14:paraId="3FDF59E5" w14:textId="17E725CD" w:rsidR="00757246" w:rsidRDefault="00757246" w:rsidP="00757246">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Organizācijas atzīšan</w:t>
      </w:r>
      <w:r w:rsidR="00441F63">
        <w:rPr>
          <w:rFonts w:ascii="Times New Roman" w:hAnsi="Times New Roman" w:cs="Times New Roman"/>
          <w:sz w:val="24"/>
          <w:szCs w:val="24"/>
        </w:rPr>
        <w:t>u</w:t>
      </w:r>
      <w:r>
        <w:rPr>
          <w:rFonts w:ascii="Times New Roman" w:hAnsi="Times New Roman" w:cs="Times New Roman"/>
          <w:sz w:val="24"/>
          <w:szCs w:val="24"/>
        </w:rPr>
        <w:t>;</w:t>
      </w:r>
    </w:p>
    <w:p w14:paraId="76888E44" w14:textId="77777777" w:rsidR="00757246" w:rsidRDefault="00757246" w:rsidP="00757246">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Audzēšanas programmas apstiprināšanu;</w:t>
      </w:r>
    </w:p>
    <w:p w14:paraId="6FC6AC01" w14:textId="19A1DE26" w:rsidR="00757246" w:rsidRDefault="00967431" w:rsidP="00E62A27">
      <w:pPr>
        <w:pStyle w:val="ListParagraph"/>
        <w:numPr>
          <w:ilvl w:val="2"/>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Audzēšanas programmas grozījumu apstiprināšan</w:t>
      </w:r>
      <w:r w:rsidR="00441F63">
        <w:rPr>
          <w:rFonts w:ascii="Times New Roman" w:hAnsi="Times New Roman" w:cs="Times New Roman"/>
          <w:sz w:val="24"/>
          <w:szCs w:val="24"/>
        </w:rPr>
        <w:t>u</w:t>
      </w:r>
      <w:r>
        <w:rPr>
          <w:rFonts w:ascii="Times New Roman" w:hAnsi="Times New Roman" w:cs="Times New Roman"/>
          <w:sz w:val="24"/>
          <w:szCs w:val="24"/>
        </w:rPr>
        <w:t>.</w:t>
      </w:r>
    </w:p>
    <w:p w14:paraId="33C19262"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lastRenderedPageBreak/>
        <w:t>Iesniegumu sagatavo rakstiski – vai nu papīra, vai elektroniskā formātā, ja pieteikums sagatavots atbilstoši normatīvajos aktiem par elektronisko dokumentu noformēšanu.</w:t>
      </w:r>
    </w:p>
    <w:p w14:paraId="2419825C" w14:textId="77777777" w:rsidR="00967431" w:rsidRDefault="00967431" w:rsidP="005A58FA">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Iesniegumu papīra formātā jāiesniedz : LDC, Republikas laukumā 2, Rīgā, LV-1010, rakstot elektroniski (parakstīts ar drošu elektronisko parakstu) – uz e-pasta adresi </w:t>
      </w:r>
      <w:hyperlink r:id="rId9" w:history="1">
        <w:r w:rsidRPr="007F0238">
          <w:rPr>
            <w:rStyle w:val="Hyperlink"/>
            <w:rFonts w:ascii="Times New Roman" w:hAnsi="Times New Roman" w:cs="Times New Roman"/>
            <w:sz w:val="24"/>
            <w:szCs w:val="24"/>
          </w:rPr>
          <w:t>ldc@ldc.gov.lv</w:t>
        </w:r>
      </w:hyperlink>
    </w:p>
    <w:p w14:paraId="01AAC537" w14:textId="77777777" w:rsidR="005A58FA" w:rsidRPr="005A58FA" w:rsidRDefault="005A58FA" w:rsidP="005A58FA">
      <w:pPr>
        <w:spacing w:after="0"/>
        <w:jc w:val="both"/>
        <w:rPr>
          <w:rFonts w:ascii="Times New Roman" w:hAnsi="Times New Roman" w:cs="Times New Roman"/>
          <w:sz w:val="24"/>
          <w:szCs w:val="24"/>
        </w:rPr>
      </w:pPr>
    </w:p>
    <w:p w14:paraId="0F5C6E87" w14:textId="77777777" w:rsidR="00967431" w:rsidRDefault="00967431" w:rsidP="00E62A2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Komisijas sēdes sasaukšanas un norises kārtība</w:t>
      </w:r>
    </w:p>
    <w:p w14:paraId="6808F694"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sēdes tiek sasauktas šādos gadījumos</w:t>
      </w:r>
    </w:p>
    <w:p w14:paraId="3AE86BD3" w14:textId="77777777" w:rsidR="00967431" w:rsidRDefault="00967431" w:rsidP="00967431">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Ja saņemts iesniegums;</w:t>
      </w:r>
    </w:p>
    <w:p w14:paraId="017D5240" w14:textId="77777777" w:rsidR="00967431" w:rsidRDefault="00967431" w:rsidP="00967431">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Ja Organizācijas, savas darbības laikā atkārtoti, pastāvīgi vai kopumā:</w:t>
      </w:r>
    </w:p>
    <w:p w14:paraId="3FC91780" w14:textId="774FCBEE" w:rsidR="00967431" w:rsidRDefault="00967431" w:rsidP="00967431">
      <w:pPr>
        <w:pStyle w:val="ListParagraph"/>
        <w:numPr>
          <w:ilvl w:val="3"/>
          <w:numId w:val="3"/>
        </w:numPr>
        <w:jc w:val="both"/>
        <w:rPr>
          <w:rFonts w:ascii="Times New Roman" w:hAnsi="Times New Roman" w:cs="Times New Roman"/>
          <w:sz w:val="24"/>
          <w:szCs w:val="24"/>
        </w:rPr>
      </w:pPr>
      <w:r>
        <w:rPr>
          <w:rFonts w:ascii="Times New Roman" w:hAnsi="Times New Roman" w:cs="Times New Roman"/>
          <w:sz w:val="24"/>
          <w:szCs w:val="24"/>
        </w:rPr>
        <w:t>Nepilda</w:t>
      </w:r>
      <w:r w:rsidR="00B752C8">
        <w:rPr>
          <w:rFonts w:ascii="Times New Roman" w:hAnsi="Times New Roman" w:cs="Times New Roman"/>
          <w:sz w:val="24"/>
          <w:szCs w:val="24"/>
        </w:rPr>
        <w:t xml:space="preserve"> vai neatbilst </w:t>
      </w:r>
      <w:r>
        <w:rPr>
          <w:rFonts w:ascii="Times New Roman" w:hAnsi="Times New Roman" w:cs="Times New Roman"/>
          <w:sz w:val="24"/>
          <w:szCs w:val="24"/>
        </w:rPr>
        <w:t xml:space="preserve"> Noteikumu Nr. 10  29.punkta prasīb</w:t>
      </w:r>
      <w:r w:rsidR="000A6264">
        <w:rPr>
          <w:rFonts w:ascii="Times New Roman" w:hAnsi="Times New Roman" w:cs="Times New Roman"/>
          <w:sz w:val="24"/>
          <w:szCs w:val="24"/>
        </w:rPr>
        <w:t>ām</w:t>
      </w:r>
      <w:r>
        <w:rPr>
          <w:rFonts w:ascii="Times New Roman" w:hAnsi="Times New Roman" w:cs="Times New Roman"/>
          <w:sz w:val="24"/>
          <w:szCs w:val="24"/>
        </w:rPr>
        <w:t>;</w:t>
      </w:r>
    </w:p>
    <w:p w14:paraId="20975076" w14:textId="6C1A8D21" w:rsidR="00967431" w:rsidRDefault="00967431" w:rsidP="00967431">
      <w:pPr>
        <w:pStyle w:val="ListParagraph"/>
        <w:numPr>
          <w:ilvl w:val="3"/>
          <w:numId w:val="3"/>
        </w:numPr>
        <w:jc w:val="both"/>
        <w:rPr>
          <w:rFonts w:ascii="Times New Roman" w:hAnsi="Times New Roman" w:cs="Times New Roman"/>
          <w:sz w:val="24"/>
          <w:szCs w:val="24"/>
        </w:rPr>
      </w:pPr>
      <w:r>
        <w:rPr>
          <w:rFonts w:ascii="Times New Roman" w:hAnsi="Times New Roman" w:cs="Times New Roman"/>
          <w:sz w:val="24"/>
          <w:szCs w:val="24"/>
        </w:rPr>
        <w:t>Ir pārkāpusi prasības normatīvajos aktos par ciltsdarbu.</w:t>
      </w:r>
    </w:p>
    <w:p w14:paraId="1E27B1E2" w14:textId="7152C4EA" w:rsidR="008E6BA8" w:rsidRPr="008E6BA8" w:rsidRDefault="000A6264" w:rsidP="008E6BA8">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J</w:t>
      </w:r>
      <w:r w:rsidR="008E6BA8" w:rsidRPr="008E6BA8">
        <w:rPr>
          <w:rFonts w:ascii="Times New Roman" w:hAnsi="Times New Roman" w:cs="Times New Roman"/>
          <w:sz w:val="24"/>
          <w:szCs w:val="24"/>
        </w:rPr>
        <w:t>a tiek izvērtēta atzītas organizācijas darbība un apstiprinātas audzēšanas programmas īstenošanas rezultāti.</w:t>
      </w:r>
    </w:p>
    <w:p w14:paraId="51A52D70" w14:textId="77777777" w:rsidR="008E6BA8" w:rsidRPr="002E7340" w:rsidRDefault="008E6BA8" w:rsidP="002E7340">
      <w:pPr>
        <w:jc w:val="both"/>
        <w:rPr>
          <w:rFonts w:ascii="Times New Roman" w:hAnsi="Times New Roman" w:cs="Times New Roman"/>
          <w:sz w:val="24"/>
          <w:szCs w:val="24"/>
        </w:rPr>
      </w:pPr>
    </w:p>
    <w:p w14:paraId="67F67E54"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priekšsēdētāju un Komisijas priekšsēdētaja vietnieku atklāti balsojot, ar vienkāršu balsu vairākumu, ievēlē no Komisijas locekļu vidus.</w:t>
      </w:r>
    </w:p>
    <w:p w14:paraId="765956F2"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sēdes sasauc Komisijas priekšsēdētājs. Komisijas locekļus uz pirmo sēdi sasauc LDC direktors. Līdz brīdim, kamēr Komisijas ievēlē Komisijas priekšsēdētāju un Komisijas priekšsēdētaju vietnieku, Komisijas sēdi vada LDC direktors.</w:t>
      </w:r>
    </w:p>
    <w:p w14:paraId="5C697A79"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darbu vada Komisijas priekšsēdētājs. Komisijas priekšsēdētāja prombūtnes laikā viņa pienākumus pilda Komisijas priekšsēdētāja vietnieks.</w:t>
      </w:r>
    </w:p>
    <w:p w14:paraId="558C57D6" w14:textId="77777777" w:rsidR="00967431" w:rsidRDefault="00967431"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ir lemttiesīga, ja sēdē piedalās vismaz trīs Komisijas locekļi.</w:t>
      </w:r>
    </w:p>
    <w:p w14:paraId="04128B75" w14:textId="77777777" w:rsidR="00E62A27" w:rsidRDefault="00E62A27"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lēmumus pieņem vienkāršu balsu vairākumu, atklāti balsojot. Ja balsis sadalās līdzīgi, izšķirošā ir komisijas priekšsēdētāja balss.</w:t>
      </w:r>
    </w:p>
    <w:p w14:paraId="567CAB65" w14:textId="4B4F6E3C" w:rsidR="00E62A27" w:rsidRDefault="00E62A27"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Komisijas sekretariāta funkcijas veic LDC. </w:t>
      </w:r>
    </w:p>
    <w:p w14:paraId="07C81BC2" w14:textId="77777777" w:rsidR="00E62A27" w:rsidRDefault="00E62A27" w:rsidP="0096743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locekļi tiek iepazīstināti ar Komisijas darba kārtību un informēti par Komisijas sēdes norises laiku un vietu ne vēlāk kā piecas dienas pirms komisijas sēdes.</w:t>
      </w:r>
    </w:p>
    <w:p w14:paraId="22DDA1B1" w14:textId="77777777" w:rsidR="00FF6619" w:rsidRDefault="00E62A27" w:rsidP="00FF661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locekļi sniedz savu viedokli par Organizācijas atzīšanu, vai nepilnīgas informācijas, vai papildu jautājumu gadījumā, ierosina veikt papildus pārbaudi vai faktu noskaidrošanu.</w:t>
      </w:r>
    </w:p>
    <w:p w14:paraId="2B90D054" w14:textId="77777777" w:rsidR="00E62A27" w:rsidRPr="00E62A27" w:rsidRDefault="00E62A27" w:rsidP="00E62A27">
      <w:pPr>
        <w:pStyle w:val="ListParagraph"/>
        <w:numPr>
          <w:ilvl w:val="1"/>
          <w:numId w:val="3"/>
        </w:numPr>
        <w:rPr>
          <w:rFonts w:ascii="Times New Roman" w:hAnsi="Times New Roman" w:cs="Times New Roman"/>
          <w:sz w:val="24"/>
          <w:szCs w:val="24"/>
        </w:rPr>
      </w:pPr>
      <w:r w:rsidRPr="00E62A27">
        <w:rPr>
          <w:rFonts w:ascii="Times New Roman" w:hAnsi="Times New Roman" w:cs="Times New Roman"/>
          <w:sz w:val="24"/>
          <w:szCs w:val="24"/>
        </w:rPr>
        <w:t>Sēdes protokols tiek sagatavos piecu darba dienu laikā pēc Komisijas sēdes norises</w:t>
      </w:r>
    </w:p>
    <w:p w14:paraId="6D94F5DD" w14:textId="77777777" w:rsidR="00E62A27" w:rsidRDefault="00E62A27" w:rsidP="00E62A2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Sēdes protokols pirms parakstīšanas tiek saskaņots ar visiem Komisijas locekļiem.</w:t>
      </w:r>
    </w:p>
    <w:p w14:paraId="06A906D7" w14:textId="77777777" w:rsidR="00E62A27" w:rsidRDefault="00E62A27" w:rsidP="00E62A2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Sēdes protokoli paraksta Komisijas priekšsēdētājs un sekretārs. Komisijas sekretāra pienākumus pilda LDC norīkota persona, kas nav Komisijas loceklis.</w:t>
      </w:r>
    </w:p>
    <w:p w14:paraId="1D781AC8" w14:textId="77777777" w:rsidR="00E62A27" w:rsidRDefault="00E62A27" w:rsidP="00E62A2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lēmums stājas spēkā ar tā parakstīšanas brīdi.</w:t>
      </w:r>
    </w:p>
    <w:p w14:paraId="23A838BC" w14:textId="77777777" w:rsidR="00E62A27" w:rsidRDefault="00E62A27" w:rsidP="005A58FA">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Komisijas sēdēs var tikt pieaicināti mājas (istabas) dzīvnieku audzēšanas eksperti, kam ir padomdevēja tiesības.</w:t>
      </w:r>
    </w:p>
    <w:p w14:paraId="0795421E" w14:textId="77777777" w:rsidR="00E62A27" w:rsidRDefault="00E62A27" w:rsidP="005A58FA">
      <w:pPr>
        <w:spacing w:after="0"/>
        <w:jc w:val="both"/>
        <w:rPr>
          <w:rFonts w:ascii="Times New Roman" w:hAnsi="Times New Roman" w:cs="Times New Roman"/>
          <w:sz w:val="24"/>
          <w:szCs w:val="24"/>
        </w:rPr>
      </w:pPr>
    </w:p>
    <w:p w14:paraId="041626C2" w14:textId="77777777" w:rsidR="005A58FA" w:rsidRDefault="005A58FA" w:rsidP="005A58FA">
      <w:pPr>
        <w:spacing w:after="0"/>
        <w:jc w:val="both"/>
        <w:rPr>
          <w:rFonts w:ascii="Times New Roman" w:hAnsi="Times New Roman" w:cs="Times New Roman"/>
          <w:sz w:val="24"/>
          <w:szCs w:val="24"/>
        </w:rPr>
      </w:pPr>
    </w:p>
    <w:p w14:paraId="60D99A3F" w14:textId="77777777" w:rsidR="005A58FA" w:rsidRDefault="005A58FA" w:rsidP="005A58FA">
      <w:pPr>
        <w:spacing w:after="0"/>
        <w:jc w:val="both"/>
        <w:rPr>
          <w:rFonts w:ascii="Times New Roman" w:hAnsi="Times New Roman" w:cs="Times New Roman"/>
          <w:sz w:val="24"/>
          <w:szCs w:val="24"/>
        </w:rPr>
      </w:pPr>
    </w:p>
    <w:p w14:paraId="16FF3E74" w14:textId="77777777" w:rsidR="005A58FA" w:rsidRDefault="005A58FA" w:rsidP="005A58FA">
      <w:pPr>
        <w:spacing w:after="0"/>
        <w:jc w:val="both"/>
        <w:rPr>
          <w:rFonts w:ascii="Times New Roman" w:hAnsi="Times New Roman" w:cs="Times New Roman"/>
          <w:sz w:val="24"/>
          <w:szCs w:val="24"/>
        </w:rPr>
      </w:pPr>
    </w:p>
    <w:p w14:paraId="590B9A44" w14:textId="77777777" w:rsidR="00E62A27" w:rsidRDefault="00E62A27" w:rsidP="00E62A27">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Atbilstības izvērtēšanas vispārīgie noteikumi</w:t>
      </w:r>
    </w:p>
    <w:p w14:paraId="2D2A1066" w14:textId="6431B251"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Komisija mēneša laikā no Iesnieguma saņemšanas dienas izvērtē Organizācijas atbilstību Noteikumu Nr. 10  29.punktā minētajām prasībām un iesniegtās audzēšanas programmas atbilstību Noteikumu Nr. 10 </w:t>
      </w:r>
      <w:r w:rsidR="002E4435">
        <w:rPr>
          <w:rFonts w:ascii="Times New Roman" w:hAnsi="Times New Roman" w:cs="Times New Roman"/>
          <w:sz w:val="24"/>
          <w:szCs w:val="24"/>
        </w:rPr>
        <w:t>-</w:t>
      </w:r>
      <w:r>
        <w:rPr>
          <w:rFonts w:ascii="Times New Roman" w:hAnsi="Times New Roman" w:cs="Times New Roman"/>
          <w:sz w:val="24"/>
          <w:szCs w:val="24"/>
        </w:rPr>
        <w:t xml:space="preserve"> 30. punktā minētajām prasībām. Ja organizācija atbilst minētajām prasībām, Komisija pieņem lēmumu par Organizācijas atzīšanu un audzēšanas programmas apstiprināšanu. </w:t>
      </w:r>
    </w:p>
    <w:p w14:paraId="41C3EFE6" w14:textId="77777777"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 izvērtējot atbilstību, konstatē trūkumus, tā nosaka termiņu trūkumu novēršanai, kas nav ilgāks par 30 dienām.</w:t>
      </w:r>
    </w:p>
    <w:p w14:paraId="14D7120A" w14:textId="77777777"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Ja Organizācija Komisijas konstatētos trūkumus noteiktajā termiņā nenovērš, Komisija pieņem lēmumu par atteikumu atzīst Organizāciju un apstiprināt audzēšanas programmu un paziņo to Organizācijai.</w:t>
      </w:r>
    </w:p>
    <w:p w14:paraId="19DBC80D" w14:textId="77777777"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lēmumus (tostarp adresētam nelabvēlīgus administratīvos aktus) var apstrīdēt mēneša laikā no tā stāšanās dienas, iesniedzot iesniegumu LDC direktoram. LDC direktora lēmumu var pārsūdzēt tiesā Administratīvā procesa likumā noteiktajā kārtībā.</w:t>
      </w:r>
    </w:p>
    <w:p w14:paraId="1F9659F7" w14:textId="77777777" w:rsidR="00A354A6" w:rsidRDefault="00A354A6" w:rsidP="001308BC">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Atbilstības kritēriju izvērtēšanu vietējās šķirnes mājas (istabas) dzīvnieku audzētāju organizācijai veic atbilstoši šī nolikuma 1.pielikuma metodikai.</w:t>
      </w:r>
    </w:p>
    <w:p w14:paraId="660617E5" w14:textId="77777777" w:rsidR="001308BC" w:rsidRPr="001308BC" w:rsidRDefault="001308BC" w:rsidP="001308BC">
      <w:pPr>
        <w:spacing w:after="0"/>
        <w:jc w:val="both"/>
        <w:rPr>
          <w:rFonts w:ascii="Times New Roman" w:hAnsi="Times New Roman" w:cs="Times New Roman"/>
          <w:sz w:val="24"/>
          <w:szCs w:val="24"/>
        </w:rPr>
      </w:pPr>
    </w:p>
    <w:p w14:paraId="12CF8AC1" w14:textId="77777777" w:rsidR="00A354A6" w:rsidRDefault="00A354A6" w:rsidP="001308B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Grozījumi apstiprinātajā audzēšanas programmā</w:t>
      </w:r>
    </w:p>
    <w:p w14:paraId="3F0ACA6E" w14:textId="77777777"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Ja Organizācija apstiprinātajā programmā izdara grozījumus, tā LDC iesniedz 3.1.3.punktā minēto Iesniegumu un audzēšanas programmas grozījumus. </w:t>
      </w:r>
    </w:p>
    <w:p w14:paraId="1C04C045" w14:textId="6192B8F2" w:rsidR="00A354A6" w:rsidRDefault="00A354A6"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Komisija izvērtē audzēšanas programmas grozījumu </w:t>
      </w:r>
      <w:r w:rsidR="009B372F">
        <w:rPr>
          <w:rFonts w:ascii="Times New Roman" w:hAnsi="Times New Roman" w:cs="Times New Roman"/>
          <w:sz w:val="24"/>
          <w:szCs w:val="24"/>
        </w:rPr>
        <w:t>atbilstību</w:t>
      </w:r>
      <w:r>
        <w:rPr>
          <w:rFonts w:ascii="Times New Roman" w:hAnsi="Times New Roman" w:cs="Times New Roman"/>
          <w:sz w:val="24"/>
          <w:szCs w:val="24"/>
        </w:rPr>
        <w:t xml:space="preserve"> Noteikumu Nr. 10. </w:t>
      </w:r>
      <w:r w:rsidR="002E4435">
        <w:rPr>
          <w:rFonts w:ascii="Times New Roman" w:hAnsi="Times New Roman" w:cs="Times New Roman"/>
          <w:sz w:val="24"/>
          <w:szCs w:val="24"/>
        </w:rPr>
        <w:t>-</w:t>
      </w:r>
      <w:r>
        <w:rPr>
          <w:rFonts w:ascii="Times New Roman" w:hAnsi="Times New Roman" w:cs="Times New Roman"/>
          <w:sz w:val="24"/>
          <w:szCs w:val="24"/>
        </w:rPr>
        <w:t xml:space="preserve"> 30.punktā minētajām prasībām ( Organizācija audzēšanas programmā iever : 1. Selekcionējamās šķirnes </w:t>
      </w:r>
      <w:r w:rsidR="009B372F">
        <w:rPr>
          <w:rFonts w:ascii="Times New Roman" w:hAnsi="Times New Roman" w:cs="Times New Roman"/>
          <w:sz w:val="24"/>
          <w:szCs w:val="24"/>
        </w:rPr>
        <w:t>vaislas</w:t>
      </w:r>
      <w:r>
        <w:rPr>
          <w:rFonts w:ascii="Times New Roman" w:hAnsi="Times New Roman" w:cs="Times New Roman"/>
          <w:sz w:val="24"/>
          <w:szCs w:val="24"/>
        </w:rPr>
        <w:t xml:space="preserve"> dzīvnieku aprakstu un definīciju, norādot radniecīgās šķirnes; 2. audzēšanas </w:t>
      </w:r>
      <w:r w:rsidR="009B372F">
        <w:rPr>
          <w:rFonts w:ascii="Times New Roman" w:hAnsi="Times New Roman" w:cs="Times New Roman"/>
          <w:sz w:val="24"/>
          <w:szCs w:val="24"/>
        </w:rPr>
        <w:t>programmas mērķi un uzdevumus; 3. dzīvnieku eksterjera un darbspējas vērtēšanas kārtību; 4. vaislas dzīvnieka un vaislas materiāla vērtēšanas kritērijus un atlases kārtību; 5. prasības dzīvnieka izmantošanai vaislai atbilstoši normatīvajiem aktiem par labturības prasībām mājas (istabas) dzīvnieku turēšanai, tirdzniecībai un demonstrēšanai publiskās izstādēs, kā arī suņa apmācībai.</w:t>
      </w:r>
    </w:p>
    <w:p w14:paraId="7D50D687" w14:textId="77777777" w:rsidR="009B372F" w:rsidRDefault="009B372F" w:rsidP="00A354A6">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 pieņem lēmumu atbilstoši 5.1., 5.2., 5.3.punktos noteiktajam.</w:t>
      </w:r>
    </w:p>
    <w:p w14:paraId="2142F37A" w14:textId="77777777" w:rsidR="009B372F" w:rsidRDefault="009B372F" w:rsidP="005A58FA">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Ja audzēšanas programmas grozījumi atbilst minētajām prasībām, Komisija pieņem lēmumu par audzēšanas programmas grozījumu apstiprināšanu. </w:t>
      </w:r>
    </w:p>
    <w:p w14:paraId="208361AB" w14:textId="77777777" w:rsidR="001308BC" w:rsidRPr="001308BC" w:rsidRDefault="001308BC" w:rsidP="005A58FA">
      <w:pPr>
        <w:spacing w:after="0"/>
        <w:jc w:val="both"/>
        <w:rPr>
          <w:rFonts w:ascii="Times New Roman" w:hAnsi="Times New Roman" w:cs="Times New Roman"/>
          <w:sz w:val="24"/>
          <w:szCs w:val="24"/>
        </w:rPr>
      </w:pPr>
    </w:p>
    <w:p w14:paraId="6B46A87F" w14:textId="57FEDFDE" w:rsidR="00F003DB" w:rsidRPr="00AD5F91" w:rsidRDefault="00EE2A03" w:rsidP="001308BC">
      <w:pPr>
        <w:pStyle w:val="ListParagraph"/>
        <w:numPr>
          <w:ilvl w:val="0"/>
          <w:numId w:val="3"/>
        </w:numPr>
        <w:spacing w:line="480" w:lineRule="auto"/>
        <w:jc w:val="both"/>
        <w:rPr>
          <w:rFonts w:ascii="Times New Roman" w:hAnsi="Times New Roman" w:cs="Times New Roman"/>
          <w:b/>
          <w:sz w:val="24"/>
          <w:szCs w:val="24"/>
        </w:rPr>
      </w:pPr>
      <w:r w:rsidRPr="00AD5F91">
        <w:rPr>
          <w:rFonts w:ascii="Times New Roman" w:hAnsi="Times New Roman" w:cs="Times New Roman"/>
          <w:b/>
          <w:sz w:val="24"/>
          <w:szCs w:val="24"/>
        </w:rPr>
        <w:t xml:space="preserve">Organizācijas atzīšanas atsaukšana un audzēšanas programmas apturēšana vai atsaukšana </w:t>
      </w:r>
    </w:p>
    <w:p w14:paraId="0728E20D" w14:textId="47E6CACF" w:rsidR="00621D55" w:rsidRPr="00AD5F91" w:rsidRDefault="00621D55" w:rsidP="00621D55">
      <w:pPr>
        <w:pStyle w:val="ListParagraph"/>
        <w:numPr>
          <w:ilvl w:val="1"/>
          <w:numId w:val="3"/>
        </w:numPr>
        <w:tabs>
          <w:tab w:val="left" w:pos="1413"/>
        </w:tabs>
        <w:ind w:right="215"/>
        <w:jc w:val="both"/>
        <w:rPr>
          <w:rFonts w:ascii="Times New Roman" w:hAnsi="Times New Roman" w:cs="Times New Roman"/>
          <w:sz w:val="24"/>
        </w:rPr>
      </w:pPr>
      <w:r w:rsidRPr="00AD5F91">
        <w:rPr>
          <w:rFonts w:ascii="Times New Roman" w:hAnsi="Times New Roman" w:cs="Times New Roman"/>
          <w:sz w:val="24"/>
        </w:rPr>
        <w:t>Komisija ir tiesīga pieņemt lēmumu par atzīšanas atsaukšanu organizācijai un audzēšanas programmas apstiprinājuma apturēšanu vai atsaukšanu atbilstoši noteikumu Nr.10 40.punktam.</w:t>
      </w:r>
    </w:p>
    <w:p w14:paraId="35BD1CCE" w14:textId="4A6853AE" w:rsidR="00621D55" w:rsidRPr="00AD5F91" w:rsidRDefault="00621D55" w:rsidP="00AD5F91">
      <w:pPr>
        <w:pStyle w:val="ListParagraph"/>
        <w:numPr>
          <w:ilvl w:val="1"/>
          <w:numId w:val="3"/>
        </w:numPr>
        <w:tabs>
          <w:tab w:val="left" w:pos="1413"/>
        </w:tabs>
        <w:ind w:right="215"/>
        <w:jc w:val="both"/>
        <w:rPr>
          <w:rFonts w:ascii="Times New Roman" w:hAnsi="Times New Roman" w:cs="Times New Roman"/>
          <w:sz w:val="24"/>
        </w:rPr>
      </w:pPr>
      <w:r w:rsidRPr="00AD5F91">
        <w:rPr>
          <w:rFonts w:ascii="Times New Roman" w:hAnsi="Times New Roman" w:cs="Times New Roman"/>
          <w:sz w:val="24"/>
        </w:rPr>
        <w:t xml:space="preserve">Komisija ir tiesīga pieņemt lēmumu par atzīšanas atsaukšanu organizācijai un audzēšanas programmas apstiprinājuma apturēšanu vai atsaukšanu, ja LDC saņemta informācija no </w:t>
      </w:r>
      <w:r w:rsidR="00AD5F91" w:rsidRPr="00AD5F91">
        <w:rPr>
          <w:rFonts w:ascii="Times New Roman" w:hAnsi="Times New Roman" w:cs="Times New Roman"/>
          <w:sz w:val="24"/>
        </w:rPr>
        <w:t>Pārtikas un veterinārā dienesta atbilstoši Noteikumu Nr.10 39.</w:t>
      </w:r>
      <w:r w:rsidR="00AD5F91" w:rsidRPr="00AD5F91">
        <w:rPr>
          <w:rFonts w:ascii="Times New Roman" w:hAnsi="Times New Roman" w:cs="Times New Roman"/>
          <w:sz w:val="24"/>
          <w:vertAlign w:val="superscript"/>
        </w:rPr>
        <w:t>1</w:t>
      </w:r>
      <w:r w:rsidR="00AD5F91" w:rsidRPr="00AD5F91">
        <w:rPr>
          <w:rFonts w:ascii="Times New Roman" w:hAnsi="Times New Roman" w:cs="Times New Roman"/>
          <w:sz w:val="24"/>
        </w:rPr>
        <w:t>punktam.</w:t>
      </w:r>
    </w:p>
    <w:p w14:paraId="0170B336" w14:textId="78EB4DCA" w:rsidR="001308BC" w:rsidRPr="00AD5F91" w:rsidRDefault="001308BC" w:rsidP="00AD5F91">
      <w:pPr>
        <w:spacing w:after="0"/>
        <w:jc w:val="both"/>
        <w:rPr>
          <w:rFonts w:ascii="Times New Roman" w:hAnsi="Times New Roman" w:cs="Times New Roman"/>
          <w:sz w:val="24"/>
          <w:szCs w:val="24"/>
        </w:rPr>
      </w:pPr>
    </w:p>
    <w:p w14:paraId="5B97DE01" w14:textId="77777777" w:rsidR="001308BC" w:rsidRDefault="001308BC" w:rsidP="005A58FA">
      <w:pPr>
        <w:spacing w:after="0"/>
        <w:jc w:val="both"/>
        <w:rPr>
          <w:rFonts w:ascii="Times New Roman" w:hAnsi="Times New Roman" w:cs="Times New Roman"/>
          <w:sz w:val="24"/>
          <w:szCs w:val="24"/>
        </w:rPr>
      </w:pPr>
    </w:p>
    <w:p w14:paraId="6C2CBFD4" w14:textId="77777777" w:rsidR="005A58FA" w:rsidRDefault="005A58FA" w:rsidP="005A58FA">
      <w:pPr>
        <w:spacing w:after="0"/>
        <w:jc w:val="both"/>
        <w:rPr>
          <w:rFonts w:ascii="Times New Roman" w:hAnsi="Times New Roman" w:cs="Times New Roman"/>
          <w:sz w:val="24"/>
          <w:szCs w:val="24"/>
        </w:rPr>
      </w:pPr>
    </w:p>
    <w:p w14:paraId="0BC809CD" w14:textId="77777777" w:rsidR="005A58FA" w:rsidRDefault="005A58FA" w:rsidP="005A58FA">
      <w:pPr>
        <w:spacing w:after="0"/>
        <w:jc w:val="both"/>
        <w:rPr>
          <w:rFonts w:ascii="Times New Roman" w:hAnsi="Times New Roman" w:cs="Times New Roman"/>
          <w:sz w:val="24"/>
          <w:szCs w:val="24"/>
        </w:rPr>
      </w:pPr>
    </w:p>
    <w:p w14:paraId="142CB29A" w14:textId="77777777" w:rsidR="005A58FA" w:rsidRDefault="005A58FA" w:rsidP="005A58FA">
      <w:pPr>
        <w:spacing w:after="0"/>
        <w:jc w:val="both"/>
        <w:rPr>
          <w:rFonts w:ascii="Times New Roman" w:hAnsi="Times New Roman" w:cs="Times New Roman"/>
          <w:sz w:val="24"/>
          <w:szCs w:val="24"/>
        </w:rPr>
      </w:pPr>
    </w:p>
    <w:p w14:paraId="2AD85E43" w14:textId="795BDD9E" w:rsidR="001A434E" w:rsidRPr="00AD5F91" w:rsidRDefault="001A434E" w:rsidP="00A479F9">
      <w:pPr>
        <w:pStyle w:val="ListParagraph"/>
        <w:numPr>
          <w:ilvl w:val="0"/>
          <w:numId w:val="3"/>
        </w:numPr>
        <w:spacing w:after="0" w:line="240" w:lineRule="auto"/>
        <w:jc w:val="both"/>
        <w:rPr>
          <w:rFonts w:ascii="Times New Roman" w:hAnsi="Times New Roman" w:cs="Times New Roman"/>
          <w:b/>
          <w:sz w:val="24"/>
          <w:szCs w:val="24"/>
        </w:rPr>
      </w:pPr>
      <w:r w:rsidRPr="00AD5F91">
        <w:rPr>
          <w:rFonts w:ascii="Times New Roman" w:hAnsi="Times New Roman" w:cs="Times New Roman"/>
          <w:sz w:val="24"/>
          <w:szCs w:val="24"/>
        </w:rPr>
        <w:t xml:space="preserve">Prasības dokumentiem </w:t>
      </w:r>
    </w:p>
    <w:p w14:paraId="0714E5F4" w14:textId="5D27C33D" w:rsidR="00374BF1" w:rsidRPr="002875E6" w:rsidRDefault="001A434E" w:rsidP="00A479F9">
      <w:pPr>
        <w:pStyle w:val="ListParagraph"/>
        <w:numPr>
          <w:ilvl w:val="1"/>
          <w:numId w:val="3"/>
        </w:numPr>
        <w:spacing w:after="0" w:line="240" w:lineRule="auto"/>
        <w:jc w:val="both"/>
        <w:rPr>
          <w:rFonts w:ascii="Times New Roman" w:hAnsi="Times New Roman" w:cs="Times New Roman"/>
          <w:sz w:val="24"/>
          <w:szCs w:val="24"/>
        </w:rPr>
      </w:pPr>
      <w:r w:rsidRPr="002875E6">
        <w:rPr>
          <w:rFonts w:ascii="Times New Roman" w:hAnsi="Times New Roman" w:cs="Times New Roman"/>
          <w:sz w:val="24"/>
          <w:szCs w:val="24"/>
        </w:rPr>
        <w:t xml:space="preserve">Komisija ir tiesīga pieprasīt Organizācijai iesniegt precizētu informāciju vai acīmredzamu pārrakstīšanās kļūdu labojumu, šādu prasību izsakot elektroniski, un Organizācijas pienākums ir Komisijas noteiktajā termiņā </w:t>
      </w:r>
      <w:proofErr w:type="spellStart"/>
      <w:r w:rsidRPr="002875E6">
        <w:rPr>
          <w:rFonts w:ascii="Times New Roman" w:hAnsi="Times New Roman" w:cs="Times New Roman"/>
          <w:sz w:val="24"/>
          <w:szCs w:val="24"/>
        </w:rPr>
        <w:t>rakstveidā</w:t>
      </w:r>
      <w:proofErr w:type="spellEnd"/>
      <w:r w:rsidRPr="002875E6">
        <w:rPr>
          <w:rFonts w:ascii="Times New Roman" w:hAnsi="Times New Roman" w:cs="Times New Roman"/>
          <w:sz w:val="24"/>
          <w:szCs w:val="24"/>
        </w:rPr>
        <w:t xml:space="preserve"> prasīto informāciju iesniegt LDC. Jebkurā gadījumā Organizācija ir atbildīga par iesniegtajos dokumentos norādīto datu atbilstību patiesībai. Kļūdainu dokumentu iesniegšanu biežāk nekā divas reizes Komisija var uzskatīt par apzināti nepatiesu ziņu sniegšanu.</w:t>
      </w:r>
    </w:p>
    <w:p w14:paraId="70B31D64" w14:textId="77777777" w:rsidR="00A479F9" w:rsidRDefault="001A434E" w:rsidP="00A479F9">
      <w:pPr>
        <w:pStyle w:val="ListParagraph"/>
        <w:spacing w:after="0" w:line="240" w:lineRule="auto"/>
        <w:ind w:left="426"/>
        <w:jc w:val="both"/>
        <w:rPr>
          <w:rFonts w:ascii="Times New Roman" w:hAnsi="Times New Roman" w:cs="Times New Roman"/>
          <w:sz w:val="24"/>
          <w:szCs w:val="24"/>
        </w:rPr>
      </w:pPr>
      <w:r w:rsidRPr="00AD5F91">
        <w:rPr>
          <w:rFonts w:ascii="Times New Roman" w:hAnsi="Times New Roman" w:cs="Times New Roman"/>
          <w:sz w:val="24"/>
          <w:szCs w:val="24"/>
        </w:rPr>
        <w:t xml:space="preserve"> 8.2. </w:t>
      </w:r>
      <w:r w:rsidR="002875E6">
        <w:rPr>
          <w:rFonts w:ascii="Times New Roman" w:hAnsi="Times New Roman" w:cs="Times New Roman"/>
          <w:sz w:val="24"/>
          <w:szCs w:val="24"/>
        </w:rPr>
        <w:t xml:space="preserve">Komisija ir tiesīga </w:t>
      </w:r>
      <w:r w:rsidR="00860B72">
        <w:rPr>
          <w:rFonts w:ascii="Times New Roman" w:hAnsi="Times New Roman" w:cs="Times New Roman"/>
          <w:sz w:val="24"/>
          <w:szCs w:val="24"/>
        </w:rPr>
        <w:t xml:space="preserve">iepazīties ar organizācijas dokumentiem, kas iesniegti </w:t>
      </w:r>
    </w:p>
    <w:p w14:paraId="0B77DC29" w14:textId="227B7114" w:rsidR="002875E6" w:rsidRDefault="00860B72" w:rsidP="00A479F9">
      <w:pPr>
        <w:pStyle w:val="ListParagraph"/>
        <w:spacing w:after="0" w:line="24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organizācijas reģistrācijai LDC. </w:t>
      </w:r>
    </w:p>
    <w:p w14:paraId="20DCAD46" w14:textId="77777777" w:rsidR="00A479F9" w:rsidRDefault="00860B72" w:rsidP="00A479F9">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8.3.</w:t>
      </w:r>
      <w:r w:rsidR="001A434E" w:rsidRPr="00AD5F91">
        <w:rPr>
          <w:rFonts w:ascii="Times New Roman" w:hAnsi="Times New Roman" w:cs="Times New Roman"/>
          <w:sz w:val="24"/>
          <w:szCs w:val="24"/>
        </w:rPr>
        <w:t>Atbilstības izvērtēšanas procesā Komisijai ir tiesības p</w:t>
      </w:r>
      <w:r w:rsidR="00AD5F91">
        <w:rPr>
          <w:rFonts w:ascii="Times New Roman" w:hAnsi="Times New Roman" w:cs="Times New Roman"/>
          <w:sz w:val="24"/>
          <w:szCs w:val="24"/>
        </w:rPr>
        <w:t>iep</w:t>
      </w:r>
      <w:r w:rsidR="001A434E" w:rsidRPr="00AD5F91">
        <w:rPr>
          <w:rFonts w:ascii="Times New Roman" w:hAnsi="Times New Roman" w:cs="Times New Roman"/>
          <w:sz w:val="24"/>
          <w:szCs w:val="24"/>
        </w:rPr>
        <w:t xml:space="preserve">rasīt Organizācijai iesniegt </w:t>
      </w:r>
    </w:p>
    <w:p w14:paraId="4854FC30" w14:textId="4CF0131F" w:rsidR="001A434E" w:rsidRPr="00AD5F91" w:rsidRDefault="001A434E" w:rsidP="00A479F9">
      <w:pPr>
        <w:pStyle w:val="ListParagraph"/>
        <w:spacing w:after="0" w:line="240" w:lineRule="auto"/>
        <w:ind w:left="709"/>
        <w:jc w:val="both"/>
        <w:rPr>
          <w:rFonts w:ascii="Times New Roman" w:hAnsi="Times New Roman" w:cs="Times New Roman"/>
          <w:sz w:val="24"/>
          <w:szCs w:val="24"/>
        </w:rPr>
      </w:pPr>
      <w:r w:rsidRPr="00AD5F91">
        <w:rPr>
          <w:rFonts w:ascii="Times New Roman" w:hAnsi="Times New Roman" w:cs="Times New Roman"/>
          <w:sz w:val="24"/>
          <w:szCs w:val="24"/>
        </w:rPr>
        <w:t xml:space="preserve">ziņas, kas nav norādītas saskaņā ar Noteikumu Nr.10 iesniegto dokumentāciju, ja tā nepieciešama, lai pārliecinātos par atbilstību Noteikumos Nr.10 noteiktajām prasībām un kas tostarp attiecināmi uz Organizācijas darbību ciltsdarba jomā. </w:t>
      </w:r>
    </w:p>
    <w:p w14:paraId="0ED9D906" w14:textId="77777777" w:rsidR="00A479F9" w:rsidRDefault="001A434E" w:rsidP="00A479F9">
      <w:pPr>
        <w:pStyle w:val="ListParagraph"/>
        <w:spacing w:after="0" w:line="240" w:lineRule="auto"/>
        <w:ind w:left="426"/>
        <w:jc w:val="both"/>
        <w:rPr>
          <w:rFonts w:ascii="Times New Roman" w:hAnsi="Times New Roman" w:cs="Times New Roman"/>
          <w:sz w:val="24"/>
          <w:szCs w:val="24"/>
        </w:rPr>
      </w:pPr>
      <w:r w:rsidRPr="00AD5F91">
        <w:rPr>
          <w:rFonts w:ascii="Times New Roman" w:hAnsi="Times New Roman" w:cs="Times New Roman"/>
          <w:sz w:val="24"/>
          <w:szCs w:val="24"/>
        </w:rPr>
        <w:t>8.</w:t>
      </w:r>
      <w:r w:rsidR="00860B72">
        <w:rPr>
          <w:rFonts w:ascii="Times New Roman" w:hAnsi="Times New Roman" w:cs="Times New Roman"/>
          <w:sz w:val="24"/>
          <w:szCs w:val="24"/>
        </w:rPr>
        <w:t>4</w:t>
      </w:r>
      <w:r w:rsidRPr="00AD5F91">
        <w:rPr>
          <w:rFonts w:ascii="Times New Roman" w:hAnsi="Times New Roman" w:cs="Times New Roman"/>
          <w:sz w:val="24"/>
          <w:szCs w:val="24"/>
        </w:rPr>
        <w:t xml:space="preserve">. Gadījumā, ja dokumentos pārbaudes procesā tiek konstatētas kļūdas (tai skaitā </w:t>
      </w:r>
    </w:p>
    <w:p w14:paraId="79E0D847" w14:textId="56677E9D" w:rsidR="001A434E" w:rsidRPr="00AD5F91" w:rsidRDefault="001A434E" w:rsidP="00A479F9">
      <w:pPr>
        <w:pStyle w:val="ListParagraph"/>
        <w:spacing w:after="0" w:line="240" w:lineRule="auto"/>
        <w:ind w:left="709"/>
        <w:jc w:val="both"/>
        <w:rPr>
          <w:rFonts w:ascii="Times New Roman" w:hAnsi="Times New Roman" w:cs="Times New Roman"/>
          <w:sz w:val="24"/>
          <w:szCs w:val="24"/>
        </w:rPr>
      </w:pPr>
      <w:r w:rsidRPr="00AD5F91">
        <w:rPr>
          <w:rFonts w:ascii="Times New Roman" w:hAnsi="Times New Roman" w:cs="Times New Roman"/>
          <w:sz w:val="24"/>
          <w:szCs w:val="24"/>
        </w:rPr>
        <w:t xml:space="preserve">pārrakstīšanās kļūdas), bet Organizācija neveic pieprasītos labojumus, Organizācija var netikt atzīta un tās audzēšanas programma netiek apstiprināta. </w:t>
      </w:r>
    </w:p>
    <w:p w14:paraId="35015ABF" w14:textId="77777777" w:rsidR="00A479F9" w:rsidRDefault="001A434E" w:rsidP="00A479F9">
      <w:pPr>
        <w:pStyle w:val="ListParagraph"/>
        <w:spacing w:after="0" w:line="240" w:lineRule="auto"/>
        <w:ind w:left="426"/>
        <w:jc w:val="both"/>
        <w:rPr>
          <w:rFonts w:ascii="Times New Roman" w:hAnsi="Times New Roman" w:cs="Times New Roman"/>
          <w:sz w:val="24"/>
          <w:szCs w:val="24"/>
        </w:rPr>
      </w:pPr>
      <w:r w:rsidRPr="00AD5F91">
        <w:rPr>
          <w:rFonts w:ascii="Times New Roman" w:hAnsi="Times New Roman" w:cs="Times New Roman"/>
          <w:sz w:val="24"/>
          <w:szCs w:val="24"/>
        </w:rPr>
        <w:t>8.</w:t>
      </w:r>
      <w:r w:rsidR="00860B72">
        <w:rPr>
          <w:rFonts w:ascii="Times New Roman" w:hAnsi="Times New Roman" w:cs="Times New Roman"/>
          <w:sz w:val="24"/>
          <w:szCs w:val="24"/>
        </w:rPr>
        <w:t>5</w:t>
      </w:r>
      <w:r w:rsidRPr="00AD5F91">
        <w:rPr>
          <w:rFonts w:ascii="Times New Roman" w:hAnsi="Times New Roman" w:cs="Times New Roman"/>
          <w:sz w:val="24"/>
          <w:szCs w:val="24"/>
        </w:rPr>
        <w:t xml:space="preserve">. Dokumenti, kas iesniedzami Organizācijas atbilstības izvērtēšanai, ir noteikti </w:t>
      </w:r>
    </w:p>
    <w:p w14:paraId="4D6D1DD9" w14:textId="64E31EA3" w:rsidR="001A434E" w:rsidRPr="00AD5F91" w:rsidRDefault="00A479F9" w:rsidP="00A479F9">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1A434E" w:rsidRPr="00AD5F91">
        <w:rPr>
          <w:rFonts w:ascii="Times New Roman" w:hAnsi="Times New Roman" w:cs="Times New Roman"/>
          <w:sz w:val="24"/>
          <w:szCs w:val="24"/>
        </w:rPr>
        <w:t xml:space="preserve">Noteikumu Nr.10 31.punktā. </w:t>
      </w:r>
    </w:p>
    <w:p w14:paraId="781B3CC9" w14:textId="77777777" w:rsidR="00A479F9" w:rsidRDefault="001A434E" w:rsidP="0049454A">
      <w:pPr>
        <w:pStyle w:val="ListParagraph"/>
        <w:spacing w:after="0" w:line="240" w:lineRule="auto"/>
        <w:ind w:left="426"/>
        <w:rPr>
          <w:rFonts w:ascii="Times New Roman" w:hAnsi="Times New Roman" w:cs="Times New Roman"/>
          <w:sz w:val="24"/>
          <w:szCs w:val="24"/>
        </w:rPr>
      </w:pPr>
      <w:r w:rsidRPr="00AD5F91">
        <w:rPr>
          <w:rFonts w:ascii="Times New Roman" w:hAnsi="Times New Roman" w:cs="Times New Roman"/>
          <w:sz w:val="24"/>
          <w:szCs w:val="24"/>
        </w:rPr>
        <w:t>8.</w:t>
      </w:r>
      <w:r w:rsidR="00860B72">
        <w:rPr>
          <w:rFonts w:ascii="Times New Roman" w:hAnsi="Times New Roman" w:cs="Times New Roman"/>
          <w:sz w:val="24"/>
          <w:szCs w:val="24"/>
        </w:rPr>
        <w:t>6</w:t>
      </w:r>
      <w:r w:rsidRPr="00AD5F91">
        <w:rPr>
          <w:rFonts w:ascii="Times New Roman" w:hAnsi="Times New Roman" w:cs="Times New Roman"/>
          <w:sz w:val="24"/>
          <w:szCs w:val="24"/>
        </w:rPr>
        <w:t xml:space="preserve">. Iesniegto dokumentu izskatīšana tiek dokumentēta un apkopota, sagatavojot </w:t>
      </w:r>
    </w:p>
    <w:p w14:paraId="35C6BF55" w14:textId="47F7E899" w:rsidR="001A434E" w:rsidRPr="00AD5F91" w:rsidRDefault="001A434E" w:rsidP="00A479F9">
      <w:pPr>
        <w:pStyle w:val="ListParagraph"/>
        <w:spacing w:after="0" w:line="240" w:lineRule="auto"/>
        <w:ind w:left="426" w:firstLine="294"/>
        <w:jc w:val="both"/>
        <w:rPr>
          <w:rFonts w:ascii="Times New Roman" w:hAnsi="Times New Roman" w:cs="Times New Roman"/>
          <w:sz w:val="24"/>
          <w:szCs w:val="24"/>
        </w:rPr>
      </w:pPr>
      <w:r w:rsidRPr="00AD5F91">
        <w:rPr>
          <w:rFonts w:ascii="Times New Roman" w:hAnsi="Times New Roman" w:cs="Times New Roman"/>
          <w:sz w:val="24"/>
          <w:szCs w:val="24"/>
        </w:rPr>
        <w:t xml:space="preserve">kopsavilkumu par Organizācijas atbilstību Noteikumos Nr.10 noteiktajām prasībām. </w:t>
      </w:r>
    </w:p>
    <w:p w14:paraId="0CA31FE9" w14:textId="77777777" w:rsidR="00A479F9" w:rsidRDefault="001A434E" w:rsidP="00A479F9">
      <w:pPr>
        <w:pStyle w:val="ListParagraph"/>
        <w:spacing w:after="0" w:line="240" w:lineRule="auto"/>
        <w:ind w:left="426"/>
        <w:jc w:val="both"/>
        <w:rPr>
          <w:rFonts w:ascii="Times New Roman" w:hAnsi="Times New Roman" w:cs="Times New Roman"/>
          <w:sz w:val="24"/>
          <w:szCs w:val="24"/>
        </w:rPr>
      </w:pPr>
      <w:r w:rsidRPr="00AD5F91">
        <w:rPr>
          <w:rFonts w:ascii="Times New Roman" w:hAnsi="Times New Roman" w:cs="Times New Roman"/>
          <w:sz w:val="24"/>
          <w:szCs w:val="24"/>
        </w:rPr>
        <w:t>8.</w:t>
      </w:r>
      <w:r w:rsidR="00860B72">
        <w:rPr>
          <w:rFonts w:ascii="Times New Roman" w:hAnsi="Times New Roman" w:cs="Times New Roman"/>
          <w:sz w:val="24"/>
          <w:szCs w:val="24"/>
        </w:rPr>
        <w:t>7</w:t>
      </w:r>
      <w:r w:rsidRPr="00AD5F91">
        <w:rPr>
          <w:rFonts w:ascii="Times New Roman" w:hAnsi="Times New Roman" w:cs="Times New Roman"/>
          <w:sz w:val="24"/>
          <w:szCs w:val="24"/>
        </w:rPr>
        <w:t xml:space="preserve">. Komisija mēneša laikā pēc Iesnieguma saņemšanas rakstiski paziņo organizācijai </w:t>
      </w:r>
    </w:p>
    <w:p w14:paraId="361FC9FF" w14:textId="690BD774" w:rsidR="001A434E" w:rsidRPr="00AD5F91" w:rsidRDefault="001A434E" w:rsidP="00A479F9">
      <w:pPr>
        <w:pStyle w:val="ListParagraph"/>
        <w:spacing w:after="0" w:line="240" w:lineRule="auto"/>
        <w:jc w:val="both"/>
        <w:rPr>
          <w:rFonts w:ascii="Times New Roman" w:hAnsi="Times New Roman" w:cs="Times New Roman"/>
          <w:sz w:val="24"/>
          <w:szCs w:val="24"/>
        </w:rPr>
      </w:pPr>
      <w:r w:rsidRPr="00AD5F91">
        <w:rPr>
          <w:rFonts w:ascii="Times New Roman" w:hAnsi="Times New Roman" w:cs="Times New Roman"/>
          <w:sz w:val="24"/>
          <w:szCs w:val="24"/>
        </w:rPr>
        <w:t xml:space="preserve">par pieņemto lēmumu. Dokumentu paziņo uz oficiālo elektronisko adresi Oficiālās elektroniskās adreses likumā noteiktajos gadījumos un kārtībā, ja adresātam ir aktivizēts oficiālās elektroniskās adreses konts. Lēmumu paziņo, izmantojot pasta pakalpojumus, slēgtā aploksnē, vēstuļu korespondences veidā: </w:t>
      </w:r>
    </w:p>
    <w:p w14:paraId="7EF57486" w14:textId="77777777" w:rsidR="001A434E" w:rsidRPr="00AD5F91" w:rsidRDefault="001A434E" w:rsidP="00A479F9">
      <w:pPr>
        <w:pStyle w:val="ListParagraph"/>
        <w:spacing w:after="0" w:line="240" w:lineRule="auto"/>
        <w:jc w:val="both"/>
        <w:rPr>
          <w:rFonts w:ascii="Times New Roman" w:hAnsi="Times New Roman" w:cs="Times New Roman"/>
          <w:sz w:val="24"/>
          <w:szCs w:val="24"/>
        </w:rPr>
      </w:pPr>
      <w:r w:rsidRPr="00AD5F91">
        <w:rPr>
          <w:rFonts w:ascii="Times New Roman" w:hAnsi="Times New Roman" w:cs="Times New Roman"/>
          <w:sz w:val="24"/>
          <w:szCs w:val="24"/>
        </w:rPr>
        <w:t xml:space="preserve">1) kā vienkāršu pasta sūtījumu; </w:t>
      </w:r>
    </w:p>
    <w:p w14:paraId="3FB048C9" w14:textId="7C951938" w:rsidR="001A434E" w:rsidRDefault="001A434E" w:rsidP="00A479F9">
      <w:pPr>
        <w:pStyle w:val="ListParagraph"/>
        <w:spacing w:after="0" w:line="240" w:lineRule="auto"/>
        <w:jc w:val="both"/>
        <w:rPr>
          <w:rFonts w:ascii="Times New Roman" w:hAnsi="Times New Roman" w:cs="Times New Roman"/>
          <w:sz w:val="24"/>
          <w:szCs w:val="24"/>
        </w:rPr>
      </w:pPr>
      <w:r w:rsidRPr="00AD5F91">
        <w:rPr>
          <w:rFonts w:ascii="Times New Roman" w:hAnsi="Times New Roman" w:cs="Times New Roman"/>
          <w:sz w:val="24"/>
          <w:szCs w:val="24"/>
        </w:rPr>
        <w:t>2) kā ierakstītu pasta sūtījumu nelabvēlīga administratīvā akta gadījumā.</w:t>
      </w:r>
    </w:p>
    <w:p w14:paraId="29E25E0F" w14:textId="77777777" w:rsidR="00A479F9" w:rsidRDefault="00A479F9" w:rsidP="00A479F9">
      <w:pPr>
        <w:pStyle w:val="ListParagraph"/>
        <w:spacing w:after="0" w:line="240" w:lineRule="auto"/>
        <w:jc w:val="both"/>
        <w:rPr>
          <w:rFonts w:ascii="Times New Roman" w:hAnsi="Times New Roman" w:cs="Times New Roman"/>
          <w:b/>
          <w:sz w:val="24"/>
          <w:szCs w:val="24"/>
        </w:rPr>
      </w:pPr>
    </w:p>
    <w:p w14:paraId="11CC691B" w14:textId="37BF4469" w:rsidR="001308BC" w:rsidRDefault="001308BC" w:rsidP="001308BC">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Komisijas locekļu atbildība</w:t>
      </w:r>
    </w:p>
    <w:p w14:paraId="69E8FC42" w14:textId="77777777" w:rsidR="001308BC" w:rsidRDefault="001308BC" w:rsidP="001308BC">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locekļu pienākums ir izskatīt iepriekš izsūtīto ar atbilstības izvērtēšanu saistīto dokumentāciju un jautājumu gadījumā vērsties pie Komisijas priekšsēdētāja pirms Komisijas sēdes.</w:t>
      </w:r>
    </w:p>
    <w:p w14:paraId="2A226CCF" w14:textId="77777777" w:rsidR="001308BC" w:rsidRDefault="001308BC" w:rsidP="001308BC">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locekļu pienākums ir nodrošināt atbilstības izvērtēšanu laikā.</w:t>
      </w:r>
    </w:p>
    <w:p w14:paraId="05B50C35" w14:textId="77777777" w:rsidR="001308BC" w:rsidRDefault="001308BC" w:rsidP="001308BC">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Komisijas locekļiem un nozares ekspertiem nav tiesību izpaust trešajām personām</w:t>
      </w:r>
      <w:r w:rsidR="0096026D">
        <w:rPr>
          <w:rFonts w:ascii="Times New Roman" w:hAnsi="Times New Roman" w:cs="Times New Roman"/>
          <w:sz w:val="24"/>
          <w:szCs w:val="24"/>
        </w:rPr>
        <w:t xml:space="preserve"> informāciju, kas tiem kļuvusi zināma, izvērtējot Organizācijas atbilstību.</w:t>
      </w:r>
    </w:p>
    <w:p w14:paraId="0DA1F9EA" w14:textId="77777777" w:rsidR="0096026D" w:rsidRDefault="0096026D" w:rsidP="001308BC">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Gadījumā, ja tiek konstatēts, ka kāds no Komisijas locekļiem vai ekspertiem nav ievērojis konfidencialitātes principu vai izmantojis informāciju savtīgiem nolūkiem, Komisijas locekļi pieņem lēmumu konkrēto personu turpmāk Komisijas sastāvā neiekļaut un nepieaicināt kā ekspertu.</w:t>
      </w:r>
    </w:p>
    <w:p w14:paraId="19FD4360" w14:textId="77777777" w:rsidR="0096026D" w:rsidRDefault="0096026D" w:rsidP="0096026D">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Visi Komisijas locekļi ir atbildīgi par Komisijas sēdē pieņemtajiem lēmumiem.</w:t>
      </w:r>
    </w:p>
    <w:p w14:paraId="240E8AA6" w14:textId="77777777" w:rsidR="0096026D" w:rsidRDefault="0096026D" w:rsidP="0096026D">
      <w:pPr>
        <w:jc w:val="both"/>
        <w:rPr>
          <w:rFonts w:ascii="Times New Roman" w:hAnsi="Times New Roman" w:cs="Times New Roman"/>
          <w:sz w:val="24"/>
          <w:szCs w:val="24"/>
        </w:rPr>
      </w:pPr>
    </w:p>
    <w:p w14:paraId="5CE9D4CD" w14:textId="77777777" w:rsidR="001308BC" w:rsidRDefault="001308BC" w:rsidP="001308BC">
      <w:pPr>
        <w:jc w:val="both"/>
        <w:rPr>
          <w:rFonts w:ascii="Times New Roman" w:hAnsi="Times New Roman" w:cs="Times New Roman"/>
          <w:sz w:val="24"/>
          <w:szCs w:val="24"/>
        </w:rPr>
      </w:pPr>
    </w:p>
    <w:p w14:paraId="119595CA" w14:textId="77777777" w:rsidR="004A4208" w:rsidRDefault="004A4208">
      <w:pPr>
        <w:rPr>
          <w:rFonts w:ascii="Times New Roman" w:hAnsi="Times New Roman" w:cs="Times New Roman"/>
          <w:sz w:val="24"/>
          <w:szCs w:val="24"/>
        </w:rPr>
      </w:pPr>
      <w:r>
        <w:rPr>
          <w:rFonts w:ascii="Times New Roman" w:hAnsi="Times New Roman" w:cs="Times New Roman"/>
          <w:sz w:val="24"/>
          <w:szCs w:val="24"/>
        </w:rPr>
        <w:lastRenderedPageBreak/>
        <w:br w:type="page"/>
      </w:r>
    </w:p>
    <w:p w14:paraId="32A02DA4" w14:textId="77777777" w:rsidR="0011609F" w:rsidRPr="004A4208" w:rsidRDefault="0011609F" w:rsidP="0011609F">
      <w:pPr>
        <w:spacing w:after="0"/>
        <w:jc w:val="right"/>
        <w:rPr>
          <w:rFonts w:ascii="Times New Roman" w:hAnsi="Times New Roman" w:cs="Times New Roman"/>
          <w:b/>
          <w:sz w:val="20"/>
          <w:szCs w:val="24"/>
        </w:rPr>
      </w:pPr>
      <w:r w:rsidRPr="004A4208">
        <w:rPr>
          <w:rFonts w:ascii="Times New Roman" w:hAnsi="Times New Roman" w:cs="Times New Roman"/>
          <w:b/>
          <w:sz w:val="20"/>
          <w:szCs w:val="24"/>
        </w:rPr>
        <w:lastRenderedPageBreak/>
        <w:t>1.pielikums</w:t>
      </w:r>
    </w:p>
    <w:p w14:paraId="4603BC74" w14:textId="77777777" w:rsidR="0011609F" w:rsidRPr="004A4208" w:rsidRDefault="0011609F" w:rsidP="0011609F">
      <w:pPr>
        <w:spacing w:after="0"/>
        <w:jc w:val="right"/>
        <w:rPr>
          <w:rFonts w:ascii="Times New Roman" w:hAnsi="Times New Roman" w:cs="Times New Roman"/>
          <w:sz w:val="20"/>
          <w:szCs w:val="24"/>
        </w:rPr>
      </w:pPr>
      <w:r w:rsidRPr="004A4208">
        <w:rPr>
          <w:rFonts w:ascii="Times New Roman" w:hAnsi="Times New Roman" w:cs="Times New Roman"/>
          <w:sz w:val="20"/>
          <w:szCs w:val="24"/>
        </w:rPr>
        <w:t>Vietējās šķirnes mājas (istabas) dzīvnieku audzētāju</w:t>
      </w:r>
    </w:p>
    <w:p w14:paraId="186179BF" w14:textId="67DF1F63" w:rsidR="0011609F" w:rsidRPr="004A4208" w:rsidRDefault="0096534A" w:rsidP="0011609F">
      <w:pPr>
        <w:spacing w:after="0"/>
        <w:jc w:val="right"/>
        <w:rPr>
          <w:rFonts w:ascii="Times New Roman" w:hAnsi="Times New Roman" w:cs="Times New Roman"/>
          <w:sz w:val="20"/>
          <w:szCs w:val="24"/>
        </w:rPr>
      </w:pPr>
      <w:r>
        <w:rPr>
          <w:rFonts w:ascii="Times New Roman" w:hAnsi="Times New Roman" w:cs="Times New Roman"/>
          <w:sz w:val="20"/>
          <w:szCs w:val="24"/>
        </w:rPr>
        <w:t>o</w:t>
      </w:r>
      <w:r w:rsidR="0011609F" w:rsidRPr="004A4208">
        <w:rPr>
          <w:rFonts w:ascii="Times New Roman" w:hAnsi="Times New Roman" w:cs="Times New Roman"/>
          <w:sz w:val="20"/>
          <w:szCs w:val="24"/>
        </w:rPr>
        <w:t>rganizācijas, kas īsteno audzēšanas programmu, atzīšanas</w:t>
      </w:r>
    </w:p>
    <w:p w14:paraId="6E88526D" w14:textId="75C40DB3" w:rsidR="0011609F" w:rsidRPr="004A4208" w:rsidRDefault="0096534A" w:rsidP="0011609F">
      <w:pPr>
        <w:spacing w:after="0"/>
        <w:jc w:val="right"/>
        <w:rPr>
          <w:rFonts w:ascii="Times New Roman" w:hAnsi="Times New Roman" w:cs="Times New Roman"/>
          <w:sz w:val="20"/>
          <w:szCs w:val="24"/>
        </w:rPr>
      </w:pPr>
      <w:r>
        <w:rPr>
          <w:rFonts w:ascii="Times New Roman" w:hAnsi="Times New Roman" w:cs="Times New Roman"/>
          <w:sz w:val="20"/>
          <w:szCs w:val="24"/>
        </w:rPr>
        <w:t>u</w:t>
      </w:r>
      <w:r w:rsidR="0011609F" w:rsidRPr="004A4208">
        <w:rPr>
          <w:rFonts w:ascii="Times New Roman" w:hAnsi="Times New Roman" w:cs="Times New Roman"/>
          <w:sz w:val="20"/>
          <w:szCs w:val="24"/>
        </w:rPr>
        <w:t>n tās audzēšanas programmas apstiprināšanas</w:t>
      </w:r>
    </w:p>
    <w:p w14:paraId="7ECF08B8" w14:textId="2C50C5D5" w:rsidR="0011609F" w:rsidRDefault="0011609F" w:rsidP="0011609F">
      <w:pPr>
        <w:spacing w:after="0"/>
        <w:jc w:val="right"/>
        <w:rPr>
          <w:rFonts w:ascii="Times New Roman" w:hAnsi="Times New Roman" w:cs="Times New Roman"/>
          <w:sz w:val="20"/>
          <w:szCs w:val="24"/>
        </w:rPr>
      </w:pPr>
      <w:r w:rsidRPr="004A4208">
        <w:rPr>
          <w:rFonts w:ascii="Times New Roman" w:hAnsi="Times New Roman" w:cs="Times New Roman"/>
          <w:sz w:val="20"/>
          <w:szCs w:val="24"/>
        </w:rPr>
        <w:t>Komisijas nolikumam</w:t>
      </w:r>
    </w:p>
    <w:p w14:paraId="31C24E34" w14:textId="77777777" w:rsidR="0096534A" w:rsidRDefault="0096534A" w:rsidP="0011609F">
      <w:pPr>
        <w:spacing w:after="0"/>
        <w:jc w:val="right"/>
        <w:rPr>
          <w:rFonts w:ascii="Times New Roman" w:hAnsi="Times New Roman" w:cs="Times New Roman"/>
          <w:sz w:val="20"/>
          <w:szCs w:val="24"/>
        </w:rPr>
      </w:pPr>
    </w:p>
    <w:p w14:paraId="678E750D" w14:textId="7D4E8C14" w:rsidR="0011609F" w:rsidRPr="00A0364F" w:rsidRDefault="0011609F" w:rsidP="0011609F">
      <w:pPr>
        <w:spacing w:after="0" w:line="360" w:lineRule="auto"/>
        <w:jc w:val="center"/>
        <w:rPr>
          <w:rFonts w:ascii="Times New Roman" w:hAnsi="Times New Roman" w:cs="Times New Roman"/>
          <w:b/>
        </w:rPr>
      </w:pPr>
      <w:r w:rsidRPr="00A0364F">
        <w:rPr>
          <w:rFonts w:ascii="Times New Roman" w:hAnsi="Times New Roman" w:cs="Times New Roman"/>
          <w:b/>
        </w:rPr>
        <w:t xml:space="preserve">Metodika atbilstības kritēriju izvērtēšanai </w:t>
      </w:r>
      <w:r w:rsidR="0096534A">
        <w:rPr>
          <w:rFonts w:ascii="Times New Roman" w:hAnsi="Times New Roman" w:cs="Times New Roman"/>
          <w:b/>
        </w:rPr>
        <w:t>o</w:t>
      </w:r>
      <w:r w:rsidRPr="00A0364F">
        <w:rPr>
          <w:rFonts w:ascii="Times New Roman" w:hAnsi="Times New Roman" w:cs="Times New Roman"/>
          <w:b/>
        </w:rPr>
        <w:t>rganizācijai</w:t>
      </w:r>
    </w:p>
    <w:p w14:paraId="7EA64407" w14:textId="77777777" w:rsidR="00BE2EB0" w:rsidRPr="00A0364F" w:rsidRDefault="00BE2EB0" w:rsidP="0011609F">
      <w:pPr>
        <w:spacing w:after="0" w:line="360" w:lineRule="auto"/>
        <w:jc w:val="center"/>
        <w:rPr>
          <w:rFonts w:ascii="Times New Roman" w:hAnsi="Times New Roman" w:cs="Times New Roman"/>
          <w:b/>
        </w:rPr>
      </w:pPr>
    </w:p>
    <w:p w14:paraId="2C14BCD1" w14:textId="4B8CCF6E" w:rsidR="00BE2EB0" w:rsidRPr="00A0364F" w:rsidRDefault="00BE2EB0" w:rsidP="00BE2EB0">
      <w:pPr>
        <w:spacing w:after="0" w:line="360" w:lineRule="auto"/>
        <w:rPr>
          <w:rFonts w:ascii="Times New Roman" w:hAnsi="Times New Roman" w:cs="Times New Roman"/>
          <w:b/>
          <w:bCs/>
        </w:rPr>
      </w:pPr>
      <w:r w:rsidRPr="00A0364F">
        <w:rPr>
          <w:rFonts w:ascii="Times New Roman" w:hAnsi="Times New Roman" w:cs="Times New Roman"/>
          <w:b/>
          <w:bCs/>
        </w:rPr>
        <w:t>Dokumentu iesniegšanas mērķis:</w:t>
      </w:r>
    </w:p>
    <w:p w14:paraId="00ACB910" w14:textId="77777777" w:rsidR="00BE2EB0" w:rsidRPr="00A0364F" w:rsidRDefault="00BE2EB0" w:rsidP="00BE2EB0">
      <w:pPr>
        <w:spacing w:after="0" w:line="360" w:lineRule="auto"/>
        <w:rPr>
          <w:rFonts w:ascii="Times New Roman" w:hAnsi="Times New Roman" w:cs="Times New Roman"/>
          <w:bCs/>
        </w:rPr>
      </w:pPr>
      <w:r w:rsidRPr="00A0364F">
        <w:rPr>
          <w:rFonts w:ascii="Times New Roman" w:hAnsi="Times New Roman" w:cs="Times New Roman"/>
          <w:b/>
        </w:rPr>
        <w:t></w:t>
      </w:r>
      <w:r w:rsidRPr="00A0364F">
        <w:rPr>
          <w:rFonts w:ascii="Times New Roman" w:hAnsi="Times New Roman" w:cs="Times New Roman"/>
          <w:b/>
        </w:rPr>
        <w:tab/>
      </w:r>
      <w:r w:rsidRPr="00A0364F">
        <w:rPr>
          <w:rFonts w:ascii="Times New Roman" w:hAnsi="Times New Roman" w:cs="Times New Roman"/>
          <w:bCs/>
        </w:rPr>
        <w:t>Organizācijas atzīšana</w:t>
      </w:r>
    </w:p>
    <w:p w14:paraId="7D445BEC" w14:textId="77777777" w:rsidR="00BE2EB0" w:rsidRPr="00A0364F" w:rsidRDefault="00BE2EB0" w:rsidP="00BE2EB0">
      <w:pPr>
        <w:spacing w:after="0" w:line="360" w:lineRule="auto"/>
        <w:rPr>
          <w:rFonts w:ascii="Times New Roman" w:hAnsi="Times New Roman" w:cs="Times New Roman"/>
          <w:bCs/>
        </w:rPr>
      </w:pPr>
      <w:r w:rsidRPr="00A0364F">
        <w:rPr>
          <w:rFonts w:ascii="Times New Roman" w:hAnsi="Times New Roman" w:cs="Times New Roman"/>
          <w:bCs/>
        </w:rPr>
        <w:t></w:t>
      </w:r>
      <w:r w:rsidRPr="00A0364F">
        <w:rPr>
          <w:rFonts w:ascii="Times New Roman" w:hAnsi="Times New Roman" w:cs="Times New Roman"/>
          <w:bCs/>
        </w:rPr>
        <w:tab/>
        <w:t>Audzēšanas programmas apstiprināšana</w:t>
      </w:r>
    </w:p>
    <w:p w14:paraId="15E525E7" w14:textId="42876705" w:rsidR="00BE2EB0" w:rsidRPr="00A0364F" w:rsidRDefault="00BE2EB0" w:rsidP="00BE2EB0">
      <w:pPr>
        <w:spacing w:after="0" w:line="360" w:lineRule="auto"/>
        <w:rPr>
          <w:rFonts w:ascii="Times New Roman" w:hAnsi="Times New Roman" w:cs="Times New Roman"/>
          <w:bCs/>
        </w:rPr>
      </w:pPr>
      <w:r w:rsidRPr="00A0364F">
        <w:rPr>
          <w:rFonts w:ascii="Times New Roman" w:hAnsi="Times New Roman" w:cs="Times New Roman"/>
          <w:bCs/>
        </w:rPr>
        <w:t></w:t>
      </w:r>
      <w:r w:rsidRPr="00A0364F">
        <w:rPr>
          <w:rFonts w:ascii="Times New Roman" w:hAnsi="Times New Roman" w:cs="Times New Roman"/>
          <w:bCs/>
        </w:rPr>
        <w:tab/>
        <w:t>Audzēšanas programmas grozījumu apstiprināšana</w:t>
      </w:r>
    </w:p>
    <w:tbl>
      <w:tblPr>
        <w:tblStyle w:val="TableGrid"/>
        <w:tblW w:w="10207" w:type="dxa"/>
        <w:tblInd w:w="-856" w:type="dxa"/>
        <w:tblLook w:val="04A0" w:firstRow="1" w:lastRow="0" w:firstColumn="1" w:lastColumn="0" w:noHBand="0" w:noVBand="1"/>
      </w:tblPr>
      <w:tblGrid>
        <w:gridCol w:w="1611"/>
        <w:gridCol w:w="5455"/>
        <w:gridCol w:w="1056"/>
        <w:gridCol w:w="2085"/>
      </w:tblGrid>
      <w:tr w:rsidR="0011609F" w:rsidRPr="00A0364F" w14:paraId="6980CDE9" w14:textId="77777777" w:rsidTr="0011609F">
        <w:tc>
          <w:tcPr>
            <w:tcW w:w="10207" w:type="dxa"/>
            <w:gridSpan w:val="4"/>
          </w:tcPr>
          <w:p w14:paraId="5BAB97B3" w14:textId="77777777" w:rsidR="0011609F" w:rsidRPr="00A0364F" w:rsidRDefault="0011609F" w:rsidP="00453C45">
            <w:pPr>
              <w:rPr>
                <w:rFonts w:ascii="Times New Roman" w:hAnsi="Times New Roman" w:cs="Times New Roman"/>
              </w:rPr>
            </w:pPr>
            <w:r w:rsidRPr="00A0364F">
              <w:rPr>
                <w:rFonts w:ascii="Times New Roman" w:hAnsi="Times New Roman" w:cs="Times New Roman"/>
              </w:rPr>
              <w:t>Organizācijas nosaukums:</w:t>
            </w:r>
          </w:p>
          <w:p w14:paraId="5F2D5773" w14:textId="183F9E60" w:rsidR="009F724C" w:rsidRPr="00A0364F" w:rsidRDefault="009F724C" w:rsidP="00453C45">
            <w:pPr>
              <w:rPr>
                <w:rFonts w:ascii="Times New Roman" w:hAnsi="Times New Roman" w:cs="Times New Roman"/>
              </w:rPr>
            </w:pPr>
          </w:p>
        </w:tc>
      </w:tr>
      <w:tr w:rsidR="008E6BA8" w:rsidRPr="00A0364F" w14:paraId="09FB164F" w14:textId="77777777" w:rsidTr="0011609F">
        <w:tc>
          <w:tcPr>
            <w:tcW w:w="10207" w:type="dxa"/>
            <w:gridSpan w:val="4"/>
          </w:tcPr>
          <w:p w14:paraId="79FD6AE7" w14:textId="13112E30" w:rsidR="008E6BA8" w:rsidRPr="008E6BA8" w:rsidRDefault="008E6BA8" w:rsidP="008E6BA8">
            <w:pPr>
              <w:pStyle w:val="ListParagraph"/>
              <w:numPr>
                <w:ilvl w:val="0"/>
                <w:numId w:val="6"/>
              </w:numPr>
              <w:jc w:val="center"/>
              <w:rPr>
                <w:rFonts w:ascii="Times New Roman" w:hAnsi="Times New Roman" w:cs="Times New Roman"/>
                <w:b/>
                <w:bCs/>
              </w:rPr>
            </w:pPr>
            <w:r w:rsidRPr="008E6BA8">
              <w:rPr>
                <w:rFonts w:ascii="Times New Roman" w:hAnsi="Times New Roman" w:cs="Times New Roman"/>
                <w:b/>
                <w:bCs/>
              </w:rPr>
              <w:t xml:space="preserve">Organizācijas </w:t>
            </w:r>
            <w:proofErr w:type="spellStart"/>
            <w:r w:rsidRPr="008E6BA8">
              <w:rPr>
                <w:rFonts w:ascii="Times New Roman" w:hAnsi="Times New Roman" w:cs="Times New Roman"/>
                <w:b/>
                <w:bCs/>
              </w:rPr>
              <w:t>izvērtējums</w:t>
            </w:r>
            <w:proofErr w:type="spellEnd"/>
          </w:p>
        </w:tc>
      </w:tr>
      <w:tr w:rsidR="0011609F" w:rsidRPr="00A0364F" w14:paraId="5BDD030A" w14:textId="77777777" w:rsidTr="004E4190">
        <w:tc>
          <w:tcPr>
            <w:tcW w:w="7066" w:type="dxa"/>
            <w:gridSpan w:val="2"/>
          </w:tcPr>
          <w:p w14:paraId="0D685C82" w14:textId="4960C570" w:rsidR="0011609F" w:rsidRPr="00A0364F" w:rsidRDefault="0011609F" w:rsidP="00453C45">
            <w:pPr>
              <w:rPr>
                <w:rFonts w:ascii="Times New Roman" w:hAnsi="Times New Roman" w:cs="Times New Roman"/>
                <w:b/>
              </w:rPr>
            </w:pPr>
            <w:bookmarkStart w:id="0" w:name="_Hlk104288147"/>
            <w:r w:rsidRPr="00A0364F">
              <w:rPr>
                <w:rFonts w:ascii="Times New Roman" w:hAnsi="Times New Roman" w:cs="Times New Roman"/>
                <w:b/>
              </w:rPr>
              <w:t>Organizācij</w:t>
            </w:r>
            <w:r w:rsidR="009F724C" w:rsidRPr="00A0364F">
              <w:rPr>
                <w:rFonts w:ascii="Times New Roman" w:hAnsi="Times New Roman" w:cs="Times New Roman"/>
                <w:b/>
              </w:rPr>
              <w:t xml:space="preserve">as </w:t>
            </w:r>
            <w:r w:rsidRPr="00A0364F">
              <w:rPr>
                <w:rFonts w:ascii="Times New Roman" w:hAnsi="Times New Roman" w:cs="Times New Roman"/>
                <w:b/>
              </w:rPr>
              <w:t xml:space="preserve"> atbilstību vērtē pēc šādiem kritērijiem:</w:t>
            </w:r>
          </w:p>
        </w:tc>
        <w:tc>
          <w:tcPr>
            <w:tcW w:w="1056" w:type="dxa"/>
          </w:tcPr>
          <w:p w14:paraId="77B19A2D" w14:textId="77777777" w:rsidR="0011609F" w:rsidRPr="00A0364F" w:rsidRDefault="0011609F" w:rsidP="00453C45">
            <w:pPr>
              <w:rPr>
                <w:rFonts w:ascii="Times New Roman" w:hAnsi="Times New Roman" w:cs="Times New Roman"/>
                <w:b/>
              </w:rPr>
            </w:pPr>
            <w:r w:rsidRPr="00A0364F">
              <w:rPr>
                <w:rFonts w:ascii="Times New Roman" w:hAnsi="Times New Roman" w:cs="Times New Roman"/>
                <w:b/>
              </w:rPr>
              <w:t>+/-</w:t>
            </w:r>
          </w:p>
        </w:tc>
        <w:tc>
          <w:tcPr>
            <w:tcW w:w="2085" w:type="dxa"/>
          </w:tcPr>
          <w:p w14:paraId="73749DF7" w14:textId="77777777" w:rsidR="0011609F" w:rsidRPr="00A0364F" w:rsidRDefault="0011609F" w:rsidP="00453C45">
            <w:pPr>
              <w:rPr>
                <w:rFonts w:ascii="Times New Roman" w:hAnsi="Times New Roman" w:cs="Times New Roman"/>
                <w:b/>
              </w:rPr>
            </w:pPr>
            <w:r w:rsidRPr="00A0364F">
              <w:rPr>
                <w:rFonts w:ascii="Times New Roman" w:hAnsi="Times New Roman" w:cs="Times New Roman"/>
                <w:b/>
              </w:rPr>
              <w:t>Piezīmes, skaidrojumi</w:t>
            </w:r>
          </w:p>
        </w:tc>
      </w:tr>
      <w:bookmarkEnd w:id="0"/>
      <w:tr w:rsidR="00BE2EB0" w:rsidRPr="00A0364F" w14:paraId="42823607" w14:textId="77777777" w:rsidTr="000147CC">
        <w:tc>
          <w:tcPr>
            <w:tcW w:w="7066" w:type="dxa"/>
            <w:gridSpan w:val="2"/>
          </w:tcPr>
          <w:p w14:paraId="48263F7D" w14:textId="4AE5F40F" w:rsidR="00BE2EB0" w:rsidRPr="003A2D88" w:rsidRDefault="00BE2EB0" w:rsidP="00453C45">
            <w:pPr>
              <w:rPr>
                <w:rFonts w:ascii="Times New Roman" w:hAnsi="Times New Roman" w:cs="Times New Roman"/>
                <w:bCs/>
              </w:rPr>
            </w:pPr>
            <w:r w:rsidRPr="003A2D88">
              <w:rPr>
                <w:rFonts w:ascii="Times New Roman" w:hAnsi="Times New Roman" w:cs="Times New Roman"/>
                <w:bCs/>
              </w:rPr>
              <w:t>1.Organizācija ir reģistrēta LDC</w:t>
            </w:r>
          </w:p>
        </w:tc>
        <w:tc>
          <w:tcPr>
            <w:tcW w:w="1056" w:type="dxa"/>
          </w:tcPr>
          <w:p w14:paraId="7E5E7A6B" w14:textId="77777777" w:rsidR="00BE2EB0" w:rsidRPr="00A0364F" w:rsidRDefault="00BE2EB0" w:rsidP="00453C45">
            <w:pPr>
              <w:rPr>
                <w:rFonts w:ascii="Times New Roman" w:hAnsi="Times New Roman" w:cs="Times New Roman"/>
              </w:rPr>
            </w:pPr>
          </w:p>
        </w:tc>
        <w:tc>
          <w:tcPr>
            <w:tcW w:w="2085" w:type="dxa"/>
          </w:tcPr>
          <w:p w14:paraId="098B5D2D" w14:textId="77777777" w:rsidR="00BE2EB0" w:rsidRPr="00A0364F" w:rsidRDefault="00BE2EB0" w:rsidP="00453C45">
            <w:pPr>
              <w:rPr>
                <w:rFonts w:ascii="Times New Roman" w:hAnsi="Times New Roman" w:cs="Times New Roman"/>
              </w:rPr>
            </w:pPr>
          </w:p>
        </w:tc>
      </w:tr>
      <w:tr w:rsidR="003A2D88" w:rsidRPr="00A0364F" w14:paraId="288DA9CD" w14:textId="77777777" w:rsidTr="000147CC">
        <w:tc>
          <w:tcPr>
            <w:tcW w:w="7066" w:type="dxa"/>
            <w:gridSpan w:val="2"/>
          </w:tcPr>
          <w:p w14:paraId="2A038028" w14:textId="194EEFA9" w:rsidR="003A2D88" w:rsidRPr="003A2D88" w:rsidRDefault="003A2D88" w:rsidP="00453C45">
            <w:pPr>
              <w:rPr>
                <w:rFonts w:ascii="Times New Roman" w:hAnsi="Times New Roman" w:cs="Times New Roman"/>
                <w:bCs/>
              </w:rPr>
            </w:pPr>
            <w:r w:rsidRPr="003A2D88">
              <w:rPr>
                <w:rFonts w:ascii="Times New Roman" w:hAnsi="Times New Roman" w:cs="Times New Roman"/>
                <w:bCs/>
              </w:rPr>
              <w:t>2.Kārto ciltsgrāmatu</w:t>
            </w:r>
          </w:p>
        </w:tc>
        <w:tc>
          <w:tcPr>
            <w:tcW w:w="1056" w:type="dxa"/>
          </w:tcPr>
          <w:p w14:paraId="635845A3" w14:textId="77777777" w:rsidR="003A2D88" w:rsidRPr="00A0364F" w:rsidRDefault="003A2D88" w:rsidP="00453C45">
            <w:pPr>
              <w:rPr>
                <w:rFonts w:ascii="Times New Roman" w:hAnsi="Times New Roman" w:cs="Times New Roman"/>
              </w:rPr>
            </w:pPr>
          </w:p>
        </w:tc>
        <w:tc>
          <w:tcPr>
            <w:tcW w:w="2085" w:type="dxa"/>
          </w:tcPr>
          <w:p w14:paraId="4C746684" w14:textId="77777777" w:rsidR="003A2D88" w:rsidRPr="00A0364F" w:rsidRDefault="003A2D88" w:rsidP="00453C45">
            <w:pPr>
              <w:rPr>
                <w:rFonts w:ascii="Times New Roman" w:hAnsi="Times New Roman" w:cs="Times New Roman"/>
              </w:rPr>
            </w:pPr>
          </w:p>
        </w:tc>
      </w:tr>
      <w:tr w:rsidR="003A2D88" w:rsidRPr="00A0364F" w14:paraId="5A693435" w14:textId="77777777" w:rsidTr="000147CC">
        <w:tc>
          <w:tcPr>
            <w:tcW w:w="7066" w:type="dxa"/>
            <w:gridSpan w:val="2"/>
          </w:tcPr>
          <w:p w14:paraId="125832E9" w14:textId="26F0825D" w:rsidR="003A2D88" w:rsidRPr="003A2D88" w:rsidRDefault="003A2D88" w:rsidP="00453C45">
            <w:pPr>
              <w:rPr>
                <w:rFonts w:ascii="Times New Roman" w:hAnsi="Times New Roman" w:cs="Times New Roman"/>
                <w:bCs/>
              </w:rPr>
            </w:pPr>
            <w:r w:rsidRPr="003A2D88">
              <w:rPr>
                <w:rFonts w:ascii="Times New Roman" w:hAnsi="Times New Roman" w:cs="Times New Roman"/>
                <w:bCs/>
              </w:rPr>
              <w:t>3. Izsniedz ciltsrakstus</w:t>
            </w:r>
          </w:p>
        </w:tc>
        <w:tc>
          <w:tcPr>
            <w:tcW w:w="1056" w:type="dxa"/>
          </w:tcPr>
          <w:p w14:paraId="5CA5DF6C" w14:textId="77777777" w:rsidR="003A2D88" w:rsidRPr="00A0364F" w:rsidRDefault="003A2D88" w:rsidP="00453C45">
            <w:pPr>
              <w:rPr>
                <w:rFonts w:ascii="Times New Roman" w:hAnsi="Times New Roman" w:cs="Times New Roman"/>
              </w:rPr>
            </w:pPr>
          </w:p>
        </w:tc>
        <w:tc>
          <w:tcPr>
            <w:tcW w:w="2085" w:type="dxa"/>
          </w:tcPr>
          <w:p w14:paraId="627916B6" w14:textId="77777777" w:rsidR="003A2D88" w:rsidRPr="00A0364F" w:rsidRDefault="003A2D88" w:rsidP="00453C45">
            <w:pPr>
              <w:rPr>
                <w:rFonts w:ascii="Times New Roman" w:hAnsi="Times New Roman" w:cs="Times New Roman"/>
              </w:rPr>
            </w:pPr>
          </w:p>
        </w:tc>
      </w:tr>
      <w:tr w:rsidR="00BE2EB0" w:rsidRPr="001E2A4B" w14:paraId="5F6438B2" w14:textId="77777777" w:rsidTr="004E4190">
        <w:trPr>
          <w:trHeight w:val="37"/>
        </w:trPr>
        <w:tc>
          <w:tcPr>
            <w:tcW w:w="1611" w:type="dxa"/>
          </w:tcPr>
          <w:p w14:paraId="68C80CD6" w14:textId="062EF0FD" w:rsidR="00BE2EB0" w:rsidRPr="001E2A4B" w:rsidRDefault="00507367" w:rsidP="00BE2EB0">
            <w:pPr>
              <w:rPr>
                <w:rFonts w:ascii="Times New Roman" w:hAnsi="Times New Roman" w:cs="Times New Roman"/>
                <w:sz w:val="18"/>
                <w:szCs w:val="20"/>
              </w:rPr>
            </w:pPr>
            <w:r>
              <w:rPr>
                <w:rFonts w:ascii="Times New Roman" w:hAnsi="Times New Roman" w:cs="Times New Roman"/>
                <w:sz w:val="18"/>
                <w:szCs w:val="20"/>
              </w:rPr>
              <w:t>4.</w:t>
            </w:r>
            <w:r w:rsidR="00BE2EB0">
              <w:rPr>
                <w:rFonts w:ascii="Times New Roman" w:hAnsi="Times New Roman" w:cs="Times New Roman"/>
                <w:sz w:val="18"/>
                <w:szCs w:val="20"/>
              </w:rPr>
              <w:t>Pieredze</w:t>
            </w:r>
          </w:p>
        </w:tc>
        <w:tc>
          <w:tcPr>
            <w:tcW w:w="5455" w:type="dxa"/>
          </w:tcPr>
          <w:p w14:paraId="1001A845" w14:textId="606BB071" w:rsidR="00BE2EB0" w:rsidRPr="001E2A4B" w:rsidRDefault="00BE2EB0" w:rsidP="00BE2EB0">
            <w:pPr>
              <w:rPr>
                <w:rFonts w:ascii="Times New Roman" w:hAnsi="Times New Roman" w:cs="Times New Roman"/>
                <w:sz w:val="18"/>
                <w:szCs w:val="20"/>
              </w:rPr>
            </w:pPr>
            <w:r w:rsidRPr="001E2A4B">
              <w:rPr>
                <w:rFonts w:ascii="Times New Roman" w:hAnsi="Times New Roman" w:cs="Times New Roman"/>
                <w:sz w:val="18"/>
                <w:szCs w:val="20"/>
              </w:rPr>
              <w:t>Vismaz vienu gadu ir darbojusies šķirnes izkopšanas jomā</w:t>
            </w:r>
            <w:r w:rsidR="00507367">
              <w:rPr>
                <w:rFonts w:ascii="Times New Roman" w:hAnsi="Times New Roman" w:cs="Times New Roman"/>
                <w:sz w:val="18"/>
                <w:szCs w:val="20"/>
              </w:rPr>
              <w:t>;</w:t>
            </w:r>
          </w:p>
        </w:tc>
        <w:tc>
          <w:tcPr>
            <w:tcW w:w="1056" w:type="dxa"/>
          </w:tcPr>
          <w:p w14:paraId="2AA10EA6" w14:textId="25E38EC7" w:rsidR="00BE2EB0" w:rsidRPr="001E2A4B" w:rsidRDefault="00BE2EB0" w:rsidP="00BE2EB0">
            <w:pPr>
              <w:rPr>
                <w:rFonts w:ascii="Times New Roman" w:hAnsi="Times New Roman" w:cs="Times New Roman"/>
                <w:sz w:val="18"/>
                <w:szCs w:val="20"/>
              </w:rPr>
            </w:pPr>
          </w:p>
        </w:tc>
        <w:tc>
          <w:tcPr>
            <w:tcW w:w="2085" w:type="dxa"/>
          </w:tcPr>
          <w:p w14:paraId="6F2F4178" w14:textId="77777777" w:rsidR="00BE2EB0" w:rsidRDefault="00BE2EB0" w:rsidP="00BE2EB0">
            <w:pPr>
              <w:rPr>
                <w:rFonts w:ascii="Times New Roman" w:hAnsi="Times New Roman" w:cs="Times New Roman"/>
                <w:sz w:val="18"/>
                <w:szCs w:val="20"/>
              </w:rPr>
            </w:pPr>
          </w:p>
          <w:p w14:paraId="7FBBB6E4" w14:textId="02541827" w:rsidR="009E4D12" w:rsidRPr="001E2A4B" w:rsidRDefault="009E4D12" w:rsidP="00BE2EB0">
            <w:pPr>
              <w:rPr>
                <w:rFonts w:ascii="Times New Roman" w:hAnsi="Times New Roman" w:cs="Times New Roman"/>
                <w:sz w:val="18"/>
                <w:szCs w:val="20"/>
              </w:rPr>
            </w:pPr>
          </w:p>
        </w:tc>
      </w:tr>
      <w:tr w:rsidR="00BE2EB0" w:rsidRPr="001E2A4B" w14:paraId="50381C9C" w14:textId="77777777" w:rsidTr="004E4190">
        <w:tc>
          <w:tcPr>
            <w:tcW w:w="1611" w:type="dxa"/>
          </w:tcPr>
          <w:p w14:paraId="1E1D0E68" w14:textId="5B3369ED" w:rsidR="00BE2EB0" w:rsidRPr="001E2A4B" w:rsidRDefault="00507367" w:rsidP="00BE2EB0">
            <w:pPr>
              <w:rPr>
                <w:rFonts w:ascii="Times New Roman" w:hAnsi="Times New Roman" w:cs="Times New Roman"/>
                <w:sz w:val="18"/>
                <w:szCs w:val="20"/>
              </w:rPr>
            </w:pPr>
            <w:r>
              <w:rPr>
                <w:rFonts w:ascii="Times New Roman" w:hAnsi="Times New Roman" w:cs="Times New Roman"/>
                <w:sz w:val="18"/>
                <w:szCs w:val="20"/>
              </w:rPr>
              <w:t>5.</w:t>
            </w:r>
            <w:r w:rsidR="00BE2EB0" w:rsidRPr="001E2A4B">
              <w:rPr>
                <w:rFonts w:ascii="Times New Roman" w:hAnsi="Times New Roman" w:cs="Times New Roman"/>
                <w:sz w:val="18"/>
                <w:szCs w:val="20"/>
              </w:rPr>
              <w:t>Pārskats</w:t>
            </w:r>
          </w:p>
        </w:tc>
        <w:tc>
          <w:tcPr>
            <w:tcW w:w="5455" w:type="dxa"/>
          </w:tcPr>
          <w:p w14:paraId="5BBE72BD" w14:textId="1E5CCA34" w:rsidR="00BE2EB0" w:rsidRPr="001E2A4B" w:rsidRDefault="00BE2EB0" w:rsidP="00BE2EB0">
            <w:pPr>
              <w:rPr>
                <w:rFonts w:ascii="Times New Roman" w:hAnsi="Times New Roman" w:cs="Times New Roman"/>
                <w:sz w:val="18"/>
                <w:szCs w:val="20"/>
              </w:rPr>
            </w:pPr>
            <w:r w:rsidRPr="001E2A4B">
              <w:rPr>
                <w:rFonts w:ascii="Times New Roman" w:hAnsi="Times New Roman" w:cs="Times New Roman"/>
                <w:sz w:val="18"/>
                <w:szCs w:val="20"/>
              </w:rPr>
              <w:t>Par iepriekšējās darbības pieredzi attiecīgās šķirnes dzīvnieku audzēšana</w:t>
            </w:r>
            <w:r w:rsidR="00507367">
              <w:rPr>
                <w:rFonts w:ascii="Times New Roman" w:hAnsi="Times New Roman" w:cs="Times New Roman"/>
                <w:sz w:val="18"/>
                <w:szCs w:val="20"/>
              </w:rPr>
              <w:t>;</w:t>
            </w:r>
          </w:p>
        </w:tc>
        <w:tc>
          <w:tcPr>
            <w:tcW w:w="1056" w:type="dxa"/>
          </w:tcPr>
          <w:p w14:paraId="34449706" w14:textId="77777777" w:rsidR="00BE2EB0" w:rsidRPr="001E2A4B" w:rsidRDefault="00BE2EB0" w:rsidP="00BE2EB0">
            <w:pPr>
              <w:rPr>
                <w:rFonts w:ascii="Times New Roman" w:hAnsi="Times New Roman" w:cs="Times New Roman"/>
                <w:sz w:val="18"/>
                <w:szCs w:val="20"/>
              </w:rPr>
            </w:pPr>
          </w:p>
        </w:tc>
        <w:tc>
          <w:tcPr>
            <w:tcW w:w="2085" w:type="dxa"/>
          </w:tcPr>
          <w:p w14:paraId="46629D44" w14:textId="77777777" w:rsidR="00BE2EB0" w:rsidRPr="001E2A4B" w:rsidRDefault="00BE2EB0" w:rsidP="00BE2EB0">
            <w:pPr>
              <w:rPr>
                <w:rFonts w:ascii="Times New Roman" w:hAnsi="Times New Roman" w:cs="Times New Roman"/>
                <w:sz w:val="18"/>
                <w:szCs w:val="20"/>
              </w:rPr>
            </w:pPr>
          </w:p>
        </w:tc>
      </w:tr>
      <w:tr w:rsidR="00BE2EB0" w:rsidRPr="001E2A4B" w14:paraId="1B6FC05F" w14:textId="77777777" w:rsidTr="004E4190">
        <w:tc>
          <w:tcPr>
            <w:tcW w:w="1611" w:type="dxa"/>
          </w:tcPr>
          <w:p w14:paraId="13AE5D86" w14:textId="10CEFEB9" w:rsidR="00BE2EB0" w:rsidRPr="001E2A4B" w:rsidRDefault="00507367" w:rsidP="00BE2EB0">
            <w:pPr>
              <w:rPr>
                <w:rFonts w:ascii="Times New Roman" w:hAnsi="Times New Roman" w:cs="Times New Roman"/>
                <w:sz w:val="18"/>
                <w:szCs w:val="20"/>
              </w:rPr>
            </w:pPr>
            <w:r>
              <w:rPr>
                <w:rFonts w:ascii="Times New Roman" w:hAnsi="Times New Roman" w:cs="Times New Roman"/>
                <w:sz w:val="18"/>
                <w:szCs w:val="20"/>
              </w:rPr>
              <w:t>6.</w:t>
            </w:r>
            <w:r w:rsidR="00BE2EB0" w:rsidRPr="001E2A4B">
              <w:rPr>
                <w:rFonts w:ascii="Times New Roman" w:hAnsi="Times New Roman" w:cs="Times New Roman"/>
                <w:sz w:val="18"/>
                <w:szCs w:val="20"/>
              </w:rPr>
              <w:t>Speciālisti</w:t>
            </w:r>
          </w:p>
        </w:tc>
        <w:tc>
          <w:tcPr>
            <w:tcW w:w="5455" w:type="dxa"/>
          </w:tcPr>
          <w:p w14:paraId="234690C8" w14:textId="68C5EDA0" w:rsidR="00BE2EB0" w:rsidRPr="001E2A4B" w:rsidRDefault="00BE2EB0" w:rsidP="00BE2EB0">
            <w:pPr>
              <w:rPr>
                <w:rFonts w:ascii="Times New Roman" w:hAnsi="Times New Roman" w:cs="Times New Roman"/>
                <w:sz w:val="18"/>
                <w:szCs w:val="20"/>
              </w:rPr>
            </w:pPr>
            <w:r w:rsidRPr="001E2A4B">
              <w:rPr>
                <w:rFonts w:ascii="Times New Roman" w:hAnsi="Times New Roman" w:cs="Times New Roman"/>
                <w:sz w:val="18"/>
                <w:szCs w:val="20"/>
              </w:rPr>
              <w:t>Saraksts ar atbilstošas kvalifikācijas speciālistiem</w:t>
            </w:r>
            <w:r w:rsidR="00507367">
              <w:rPr>
                <w:rFonts w:ascii="Times New Roman" w:hAnsi="Times New Roman" w:cs="Times New Roman"/>
                <w:sz w:val="18"/>
                <w:szCs w:val="20"/>
              </w:rPr>
              <w:t>;</w:t>
            </w:r>
          </w:p>
        </w:tc>
        <w:tc>
          <w:tcPr>
            <w:tcW w:w="1056" w:type="dxa"/>
          </w:tcPr>
          <w:p w14:paraId="652D1DD9" w14:textId="77777777" w:rsidR="00BE2EB0" w:rsidRPr="001E2A4B" w:rsidRDefault="00BE2EB0" w:rsidP="00BE2EB0">
            <w:pPr>
              <w:rPr>
                <w:rFonts w:ascii="Times New Roman" w:hAnsi="Times New Roman" w:cs="Times New Roman"/>
                <w:sz w:val="18"/>
                <w:szCs w:val="20"/>
              </w:rPr>
            </w:pPr>
          </w:p>
        </w:tc>
        <w:tc>
          <w:tcPr>
            <w:tcW w:w="2085" w:type="dxa"/>
          </w:tcPr>
          <w:p w14:paraId="3A029299" w14:textId="77777777" w:rsidR="00BE2EB0" w:rsidRDefault="00BE2EB0" w:rsidP="00BE2EB0">
            <w:pPr>
              <w:rPr>
                <w:rFonts w:ascii="Times New Roman" w:hAnsi="Times New Roman" w:cs="Times New Roman"/>
                <w:sz w:val="18"/>
                <w:szCs w:val="20"/>
              </w:rPr>
            </w:pPr>
          </w:p>
          <w:p w14:paraId="0EDEFBD5" w14:textId="02EF865F" w:rsidR="009E4D12" w:rsidRPr="001E2A4B" w:rsidRDefault="009E4D12" w:rsidP="00BE2EB0">
            <w:pPr>
              <w:rPr>
                <w:rFonts w:ascii="Times New Roman" w:hAnsi="Times New Roman" w:cs="Times New Roman"/>
                <w:sz w:val="18"/>
                <w:szCs w:val="20"/>
              </w:rPr>
            </w:pPr>
          </w:p>
        </w:tc>
      </w:tr>
      <w:tr w:rsidR="00BE2EB0" w:rsidRPr="001E2A4B" w14:paraId="7CFD5197" w14:textId="77777777" w:rsidTr="004E4190">
        <w:tc>
          <w:tcPr>
            <w:tcW w:w="1611" w:type="dxa"/>
          </w:tcPr>
          <w:p w14:paraId="2933B383" w14:textId="021450C8" w:rsidR="00BE2EB0" w:rsidRPr="001E2A4B" w:rsidRDefault="00507367" w:rsidP="00BE2EB0">
            <w:pPr>
              <w:rPr>
                <w:rFonts w:ascii="Times New Roman" w:hAnsi="Times New Roman" w:cs="Times New Roman"/>
                <w:sz w:val="18"/>
                <w:szCs w:val="20"/>
              </w:rPr>
            </w:pPr>
            <w:r>
              <w:rPr>
                <w:rFonts w:ascii="Times New Roman" w:hAnsi="Times New Roman" w:cs="Times New Roman"/>
                <w:sz w:val="18"/>
                <w:szCs w:val="20"/>
              </w:rPr>
              <w:t>7.</w:t>
            </w:r>
            <w:r w:rsidR="00BE2EB0" w:rsidRPr="001E2A4B">
              <w:rPr>
                <w:rFonts w:ascii="Times New Roman" w:hAnsi="Times New Roman" w:cs="Times New Roman"/>
                <w:sz w:val="18"/>
                <w:szCs w:val="20"/>
              </w:rPr>
              <w:t>Audzētavas</w:t>
            </w:r>
          </w:p>
        </w:tc>
        <w:tc>
          <w:tcPr>
            <w:tcW w:w="5455" w:type="dxa"/>
          </w:tcPr>
          <w:p w14:paraId="3F7A6881" w14:textId="0C3A10EF" w:rsidR="00BE2EB0" w:rsidRPr="001E2A4B" w:rsidRDefault="00BE2EB0" w:rsidP="00BE2EB0">
            <w:pPr>
              <w:rPr>
                <w:rFonts w:ascii="Times New Roman" w:hAnsi="Times New Roman" w:cs="Times New Roman"/>
                <w:sz w:val="18"/>
                <w:szCs w:val="20"/>
              </w:rPr>
            </w:pPr>
            <w:r w:rsidRPr="001E2A4B">
              <w:rPr>
                <w:rFonts w:ascii="Times New Roman" w:hAnsi="Times New Roman" w:cs="Times New Roman"/>
                <w:sz w:val="18"/>
                <w:szCs w:val="20"/>
              </w:rPr>
              <w:t>Saraksts ar vaislas dzīvnieku skaitu, kurā plānots īstenot audzēšanas programmu</w:t>
            </w:r>
            <w:r w:rsidR="00507367">
              <w:rPr>
                <w:rFonts w:ascii="Times New Roman" w:hAnsi="Times New Roman" w:cs="Times New Roman"/>
                <w:sz w:val="18"/>
                <w:szCs w:val="20"/>
              </w:rPr>
              <w:t>;</w:t>
            </w:r>
          </w:p>
        </w:tc>
        <w:tc>
          <w:tcPr>
            <w:tcW w:w="1056" w:type="dxa"/>
          </w:tcPr>
          <w:p w14:paraId="5607F461" w14:textId="77777777" w:rsidR="00BE2EB0" w:rsidRPr="001E2A4B" w:rsidRDefault="00BE2EB0" w:rsidP="00BE2EB0">
            <w:pPr>
              <w:rPr>
                <w:rFonts w:ascii="Times New Roman" w:hAnsi="Times New Roman" w:cs="Times New Roman"/>
                <w:sz w:val="18"/>
                <w:szCs w:val="20"/>
              </w:rPr>
            </w:pPr>
          </w:p>
        </w:tc>
        <w:tc>
          <w:tcPr>
            <w:tcW w:w="2085" w:type="dxa"/>
          </w:tcPr>
          <w:p w14:paraId="0A370D13" w14:textId="77777777" w:rsidR="00BE2EB0" w:rsidRPr="001E2A4B" w:rsidRDefault="00BE2EB0" w:rsidP="00BE2EB0">
            <w:pPr>
              <w:rPr>
                <w:rFonts w:ascii="Times New Roman" w:hAnsi="Times New Roman" w:cs="Times New Roman"/>
                <w:sz w:val="18"/>
                <w:szCs w:val="20"/>
              </w:rPr>
            </w:pPr>
          </w:p>
        </w:tc>
      </w:tr>
      <w:tr w:rsidR="008E6BA8" w:rsidRPr="001E2A4B" w14:paraId="04E0FA66" w14:textId="77777777" w:rsidTr="007725DF">
        <w:tc>
          <w:tcPr>
            <w:tcW w:w="10207" w:type="dxa"/>
            <w:gridSpan w:val="4"/>
          </w:tcPr>
          <w:p w14:paraId="4C7A24C2" w14:textId="62D45123" w:rsidR="008E6BA8" w:rsidRPr="00251062" w:rsidRDefault="008E6BA8" w:rsidP="008E6BA8">
            <w:pPr>
              <w:jc w:val="center"/>
              <w:rPr>
                <w:rFonts w:ascii="Times New Roman" w:hAnsi="Times New Roman" w:cs="Times New Roman"/>
              </w:rPr>
            </w:pPr>
            <w:r w:rsidRPr="00251062">
              <w:rPr>
                <w:rFonts w:ascii="Times New Roman" w:hAnsi="Times New Roman" w:cs="Times New Roman"/>
                <w:b/>
                <w:bCs/>
              </w:rPr>
              <w:t>II.</w:t>
            </w:r>
            <w:r w:rsidR="0049454A">
              <w:rPr>
                <w:rFonts w:ascii="Times New Roman" w:hAnsi="Times New Roman" w:cs="Times New Roman"/>
                <w:b/>
                <w:bCs/>
              </w:rPr>
              <w:t xml:space="preserve"> </w:t>
            </w:r>
            <w:bookmarkStart w:id="1" w:name="_GoBack"/>
            <w:bookmarkEnd w:id="1"/>
            <w:proofErr w:type="spellStart"/>
            <w:r w:rsidRPr="00251062">
              <w:rPr>
                <w:rFonts w:ascii="Times New Roman" w:hAnsi="Times New Roman" w:cs="Times New Roman"/>
                <w:b/>
                <w:bCs/>
              </w:rPr>
              <w:t>Audzēšanas</w:t>
            </w:r>
            <w:proofErr w:type="spellEnd"/>
            <w:r w:rsidRPr="00251062">
              <w:rPr>
                <w:rFonts w:ascii="Times New Roman" w:hAnsi="Times New Roman" w:cs="Times New Roman"/>
                <w:b/>
                <w:bCs/>
              </w:rPr>
              <w:t xml:space="preserve"> programmas </w:t>
            </w:r>
            <w:proofErr w:type="spellStart"/>
            <w:r w:rsidRPr="00251062">
              <w:rPr>
                <w:rFonts w:ascii="Times New Roman" w:hAnsi="Times New Roman" w:cs="Times New Roman"/>
                <w:b/>
                <w:bCs/>
              </w:rPr>
              <w:t>izvērtējums</w:t>
            </w:r>
            <w:proofErr w:type="spellEnd"/>
          </w:p>
        </w:tc>
      </w:tr>
      <w:tr w:rsidR="004C6BBB" w:rsidRPr="001E2A4B" w14:paraId="3D187756" w14:textId="77777777" w:rsidTr="00920446">
        <w:tc>
          <w:tcPr>
            <w:tcW w:w="7066" w:type="dxa"/>
            <w:gridSpan w:val="2"/>
          </w:tcPr>
          <w:p w14:paraId="2E47CC9F" w14:textId="559E44E1" w:rsidR="004C6BBB" w:rsidRPr="00A0364F" w:rsidRDefault="0096534A" w:rsidP="00BE2EB0">
            <w:pPr>
              <w:rPr>
                <w:rFonts w:ascii="Times New Roman" w:hAnsi="Times New Roman" w:cs="Times New Roman"/>
                <w:b/>
                <w:bCs/>
                <w:sz w:val="18"/>
                <w:szCs w:val="20"/>
              </w:rPr>
            </w:pPr>
            <w:r>
              <w:rPr>
                <w:rFonts w:ascii="Times New Roman" w:hAnsi="Times New Roman" w:cs="Times New Roman"/>
                <w:b/>
                <w:bCs/>
                <w:sz w:val="18"/>
                <w:szCs w:val="20"/>
              </w:rPr>
              <w:t>Audzēšanas p</w:t>
            </w:r>
            <w:r w:rsidR="004C6BBB" w:rsidRPr="00A0364F">
              <w:rPr>
                <w:rFonts w:ascii="Times New Roman" w:hAnsi="Times New Roman" w:cs="Times New Roman"/>
                <w:b/>
                <w:bCs/>
                <w:sz w:val="18"/>
                <w:szCs w:val="20"/>
              </w:rPr>
              <w:t xml:space="preserve">rogrammas </w:t>
            </w:r>
            <w:r>
              <w:rPr>
                <w:rFonts w:ascii="Times New Roman" w:hAnsi="Times New Roman" w:cs="Times New Roman"/>
                <w:b/>
                <w:bCs/>
                <w:sz w:val="18"/>
                <w:szCs w:val="20"/>
              </w:rPr>
              <w:t xml:space="preserve">vai audzēšanas programmas grozījumu </w:t>
            </w:r>
            <w:r w:rsidR="004C6BBB" w:rsidRPr="00A0364F">
              <w:rPr>
                <w:rFonts w:ascii="Times New Roman" w:hAnsi="Times New Roman" w:cs="Times New Roman"/>
                <w:b/>
                <w:bCs/>
                <w:sz w:val="18"/>
                <w:szCs w:val="20"/>
              </w:rPr>
              <w:t>atbilstību vērtē pēc šādiem kritērijiem:</w:t>
            </w:r>
          </w:p>
        </w:tc>
        <w:tc>
          <w:tcPr>
            <w:tcW w:w="1056" w:type="dxa"/>
          </w:tcPr>
          <w:p w14:paraId="1381C93B" w14:textId="77777777" w:rsidR="004C6BBB" w:rsidRPr="001E2A4B" w:rsidRDefault="004C6BBB" w:rsidP="00BE2EB0">
            <w:pPr>
              <w:rPr>
                <w:rFonts w:ascii="Times New Roman" w:hAnsi="Times New Roman" w:cs="Times New Roman"/>
                <w:sz w:val="18"/>
                <w:szCs w:val="20"/>
              </w:rPr>
            </w:pPr>
          </w:p>
        </w:tc>
        <w:tc>
          <w:tcPr>
            <w:tcW w:w="2085" w:type="dxa"/>
          </w:tcPr>
          <w:p w14:paraId="75118B43" w14:textId="77777777" w:rsidR="004C6BBB" w:rsidRPr="001E2A4B" w:rsidRDefault="004C6BBB" w:rsidP="00BE2EB0">
            <w:pPr>
              <w:rPr>
                <w:rFonts w:ascii="Times New Roman" w:hAnsi="Times New Roman" w:cs="Times New Roman"/>
                <w:sz w:val="18"/>
                <w:szCs w:val="20"/>
              </w:rPr>
            </w:pPr>
          </w:p>
        </w:tc>
      </w:tr>
      <w:tr w:rsidR="00A0364F" w:rsidRPr="001E2A4B" w14:paraId="12C7FCF1" w14:textId="77777777" w:rsidTr="004E4190">
        <w:tc>
          <w:tcPr>
            <w:tcW w:w="1611" w:type="dxa"/>
            <w:vMerge w:val="restart"/>
          </w:tcPr>
          <w:p w14:paraId="5D0AB05A" w14:textId="73DEBD4C" w:rsidR="00A0364F"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Organizācijas audzēšanas programma</w:t>
            </w:r>
          </w:p>
        </w:tc>
        <w:tc>
          <w:tcPr>
            <w:tcW w:w="5455" w:type="dxa"/>
          </w:tcPr>
          <w:p w14:paraId="7E1C616E" w14:textId="5D1ECDCD"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1. selekcionējamās šķirnes vaislas dzīvnieku apraksts un definīcija</w:t>
            </w:r>
            <w:r>
              <w:rPr>
                <w:rFonts w:ascii="Times New Roman" w:hAnsi="Times New Roman" w:cs="Times New Roman"/>
                <w:sz w:val="18"/>
                <w:szCs w:val="20"/>
              </w:rPr>
              <w:t>;</w:t>
            </w:r>
          </w:p>
        </w:tc>
        <w:tc>
          <w:tcPr>
            <w:tcW w:w="1056" w:type="dxa"/>
          </w:tcPr>
          <w:p w14:paraId="21D2B904" w14:textId="77777777" w:rsidR="00A0364F" w:rsidRPr="001E2A4B" w:rsidRDefault="00A0364F" w:rsidP="00A0364F">
            <w:pPr>
              <w:rPr>
                <w:rFonts w:ascii="Times New Roman" w:hAnsi="Times New Roman" w:cs="Times New Roman"/>
                <w:sz w:val="18"/>
                <w:szCs w:val="20"/>
              </w:rPr>
            </w:pPr>
          </w:p>
        </w:tc>
        <w:tc>
          <w:tcPr>
            <w:tcW w:w="2085" w:type="dxa"/>
          </w:tcPr>
          <w:p w14:paraId="277A9924" w14:textId="77777777" w:rsidR="00A0364F" w:rsidRDefault="00A0364F" w:rsidP="00A0364F">
            <w:pPr>
              <w:rPr>
                <w:rFonts w:ascii="Times New Roman" w:hAnsi="Times New Roman" w:cs="Times New Roman"/>
                <w:sz w:val="18"/>
                <w:szCs w:val="20"/>
              </w:rPr>
            </w:pPr>
          </w:p>
          <w:p w14:paraId="2C109244" w14:textId="0FBED83F" w:rsidR="009E4D12" w:rsidRPr="001E2A4B" w:rsidRDefault="009E4D12" w:rsidP="00A0364F">
            <w:pPr>
              <w:rPr>
                <w:rFonts w:ascii="Times New Roman" w:hAnsi="Times New Roman" w:cs="Times New Roman"/>
                <w:sz w:val="18"/>
                <w:szCs w:val="20"/>
              </w:rPr>
            </w:pPr>
          </w:p>
        </w:tc>
      </w:tr>
      <w:tr w:rsidR="00A0364F" w:rsidRPr="001E2A4B" w14:paraId="43C74ACB" w14:textId="77777777" w:rsidTr="004E4190">
        <w:tc>
          <w:tcPr>
            <w:tcW w:w="1611" w:type="dxa"/>
            <w:vMerge/>
          </w:tcPr>
          <w:p w14:paraId="5B52BA28" w14:textId="77777777" w:rsidR="00A0364F" w:rsidRDefault="00A0364F" w:rsidP="00A0364F">
            <w:pPr>
              <w:rPr>
                <w:rFonts w:ascii="Times New Roman" w:hAnsi="Times New Roman" w:cs="Times New Roman"/>
                <w:sz w:val="18"/>
                <w:szCs w:val="20"/>
              </w:rPr>
            </w:pPr>
          </w:p>
        </w:tc>
        <w:tc>
          <w:tcPr>
            <w:tcW w:w="5455" w:type="dxa"/>
          </w:tcPr>
          <w:p w14:paraId="0FBC892B" w14:textId="423FE9C8"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2. norādītas radnieciskās šķirnes</w:t>
            </w:r>
            <w:r>
              <w:rPr>
                <w:rFonts w:ascii="Times New Roman" w:hAnsi="Times New Roman" w:cs="Times New Roman"/>
                <w:sz w:val="18"/>
                <w:szCs w:val="20"/>
              </w:rPr>
              <w:t>;</w:t>
            </w:r>
          </w:p>
        </w:tc>
        <w:tc>
          <w:tcPr>
            <w:tcW w:w="1056" w:type="dxa"/>
          </w:tcPr>
          <w:p w14:paraId="4EE6FB08" w14:textId="77777777" w:rsidR="00A0364F" w:rsidRPr="001E2A4B" w:rsidRDefault="00A0364F" w:rsidP="00A0364F">
            <w:pPr>
              <w:rPr>
                <w:rFonts w:ascii="Times New Roman" w:hAnsi="Times New Roman" w:cs="Times New Roman"/>
                <w:sz w:val="18"/>
                <w:szCs w:val="20"/>
              </w:rPr>
            </w:pPr>
          </w:p>
        </w:tc>
        <w:tc>
          <w:tcPr>
            <w:tcW w:w="2085" w:type="dxa"/>
          </w:tcPr>
          <w:p w14:paraId="4F193198" w14:textId="77777777" w:rsidR="00A0364F" w:rsidRDefault="00A0364F" w:rsidP="00A0364F">
            <w:pPr>
              <w:rPr>
                <w:rFonts w:ascii="Times New Roman" w:hAnsi="Times New Roman" w:cs="Times New Roman"/>
                <w:sz w:val="18"/>
                <w:szCs w:val="20"/>
              </w:rPr>
            </w:pPr>
          </w:p>
          <w:p w14:paraId="0E393588" w14:textId="2551D305" w:rsidR="009E4D12" w:rsidRPr="001E2A4B" w:rsidRDefault="009E4D12" w:rsidP="00A0364F">
            <w:pPr>
              <w:rPr>
                <w:rFonts w:ascii="Times New Roman" w:hAnsi="Times New Roman" w:cs="Times New Roman"/>
                <w:sz w:val="18"/>
                <w:szCs w:val="20"/>
              </w:rPr>
            </w:pPr>
          </w:p>
        </w:tc>
      </w:tr>
      <w:tr w:rsidR="00A0364F" w:rsidRPr="001E2A4B" w14:paraId="52953DAA" w14:textId="77777777" w:rsidTr="004E4190">
        <w:tc>
          <w:tcPr>
            <w:tcW w:w="1611" w:type="dxa"/>
            <w:vMerge/>
          </w:tcPr>
          <w:p w14:paraId="6675C113" w14:textId="77777777" w:rsidR="00A0364F" w:rsidRDefault="00A0364F" w:rsidP="00A0364F">
            <w:pPr>
              <w:rPr>
                <w:rFonts w:ascii="Times New Roman" w:hAnsi="Times New Roman" w:cs="Times New Roman"/>
                <w:sz w:val="18"/>
                <w:szCs w:val="20"/>
              </w:rPr>
            </w:pPr>
          </w:p>
        </w:tc>
        <w:tc>
          <w:tcPr>
            <w:tcW w:w="5455" w:type="dxa"/>
          </w:tcPr>
          <w:p w14:paraId="4E7CF475" w14:textId="28F87C4B"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3. noteikti programmas mērķi</w:t>
            </w:r>
            <w:r>
              <w:rPr>
                <w:rFonts w:ascii="Times New Roman" w:hAnsi="Times New Roman" w:cs="Times New Roman"/>
                <w:sz w:val="18"/>
                <w:szCs w:val="20"/>
              </w:rPr>
              <w:t>;</w:t>
            </w:r>
          </w:p>
        </w:tc>
        <w:tc>
          <w:tcPr>
            <w:tcW w:w="1056" w:type="dxa"/>
          </w:tcPr>
          <w:p w14:paraId="2ABAFE54" w14:textId="77777777" w:rsidR="00A0364F" w:rsidRPr="001E2A4B" w:rsidRDefault="00A0364F" w:rsidP="00A0364F">
            <w:pPr>
              <w:rPr>
                <w:rFonts w:ascii="Times New Roman" w:hAnsi="Times New Roman" w:cs="Times New Roman"/>
                <w:sz w:val="18"/>
                <w:szCs w:val="20"/>
              </w:rPr>
            </w:pPr>
          </w:p>
        </w:tc>
        <w:tc>
          <w:tcPr>
            <w:tcW w:w="2085" w:type="dxa"/>
          </w:tcPr>
          <w:p w14:paraId="057334C3" w14:textId="77777777" w:rsidR="00A0364F" w:rsidRDefault="00A0364F" w:rsidP="00A0364F">
            <w:pPr>
              <w:rPr>
                <w:rFonts w:ascii="Times New Roman" w:hAnsi="Times New Roman" w:cs="Times New Roman"/>
                <w:sz w:val="18"/>
                <w:szCs w:val="20"/>
              </w:rPr>
            </w:pPr>
          </w:p>
          <w:p w14:paraId="62BB9D7A" w14:textId="149078B3" w:rsidR="009E4D12" w:rsidRPr="001E2A4B" w:rsidRDefault="009E4D12" w:rsidP="00A0364F">
            <w:pPr>
              <w:rPr>
                <w:rFonts w:ascii="Times New Roman" w:hAnsi="Times New Roman" w:cs="Times New Roman"/>
                <w:sz w:val="18"/>
                <w:szCs w:val="20"/>
              </w:rPr>
            </w:pPr>
          </w:p>
        </w:tc>
      </w:tr>
      <w:tr w:rsidR="00A0364F" w:rsidRPr="001E2A4B" w14:paraId="062A0920" w14:textId="77777777" w:rsidTr="004E4190">
        <w:tc>
          <w:tcPr>
            <w:tcW w:w="1611" w:type="dxa"/>
            <w:vMerge/>
          </w:tcPr>
          <w:p w14:paraId="76AF93D9" w14:textId="77777777" w:rsidR="00A0364F" w:rsidRDefault="00A0364F" w:rsidP="00A0364F">
            <w:pPr>
              <w:rPr>
                <w:rFonts w:ascii="Times New Roman" w:hAnsi="Times New Roman" w:cs="Times New Roman"/>
                <w:sz w:val="18"/>
                <w:szCs w:val="20"/>
              </w:rPr>
            </w:pPr>
          </w:p>
        </w:tc>
        <w:tc>
          <w:tcPr>
            <w:tcW w:w="5455" w:type="dxa"/>
          </w:tcPr>
          <w:p w14:paraId="48C7F566" w14:textId="5FC52388"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4. noteikti programmas uzdevumi</w:t>
            </w:r>
            <w:r>
              <w:rPr>
                <w:rFonts w:ascii="Times New Roman" w:hAnsi="Times New Roman" w:cs="Times New Roman"/>
                <w:sz w:val="18"/>
                <w:szCs w:val="20"/>
              </w:rPr>
              <w:t>;</w:t>
            </w:r>
          </w:p>
        </w:tc>
        <w:tc>
          <w:tcPr>
            <w:tcW w:w="1056" w:type="dxa"/>
          </w:tcPr>
          <w:p w14:paraId="3A1E36C7" w14:textId="77777777" w:rsidR="00A0364F" w:rsidRPr="001E2A4B" w:rsidRDefault="00A0364F" w:rsidP="00A0364F">
            <w:pPr>
              <w:rPr>
                <w:rFonts w:ascii="Times New Roman" w:hAnsi="Times New Roman" w:cs="Times New Roman"/>
                <w:sz w:val="18"/>
                <w:szCs w:val="20"/>
              </w:rPr>
            </w:pPr>
          </w:p>
        </w:tc>
        <w:tc>
          <w:tcPr>
            <w:tcW w:w="2085" w:type="dxa"/>
          </w:tcPr>
          <w:p w14:paraId="51AC96AF" w14:textId="77777777" w:rsidR="00A0364F" w:rsidRDefault="00A0364F" w:rsidP="00A0364F">
            <w:pPr>
              <w:rPr>
                <w:rFonts w:ascii="Times New Roman" w:hAnsi="Times New Roman" w:cs="Times New Roman"/>
                <w:sz w:val="18"/>
                <w:szCs w:val="20"/>
              </w:rPr>
            </w:pPr>
          </w:p>
          <w:p w14:paraId="34283946" w14:textId="2FBBC620" w:rsidR="009E4D12" w:rsidRPr="001E2A4B" w:rsidRDefault="009E4D12" w:rsidP="00A0364F">
            <w:pPr>
              <w:rPr>
                <w:rFonts w:ascii="Times New Roman" w:hAnsi="Times New Roman" w:cs="Times New Roman"/>
                <w:sz w:val="18"/>
                <w:szCs w:val="20"/>
              </w:rPr>
            </w:pPr>
          </w:p>
        </w:tc>
      </w:tr>
      <w:tr w:rsidR="00A0364F" w:rsidRPr="001E2A4B" w14:paraId="4BDD284A" w14:textId="77777777" w:rsidTr="004E4190">
        <w:tc>
          <w:tcPr>
            <w:tcW w:w="1611" w:type="dxa"/>
            <w:vMerge/>
          </w:tcPr>
          <w:p w14:paraId="6E6B02CF" w14:textId="77777777" w:rsidR="00A0364F" w:rsidRDefault="00A0364F" w:rsidP="00A0364F">
            <w:pPr>
              <w:rPr>
                <w:rFonts w:ascii="Times New Roman" w:hAnsi="Times New Roman" w:cs="Times New Roman"/>
                <w:sz w:val="18"/>
                <w:szCs w:val="20"/>
              </w:rPr>
            </w:pPr>
          </w:p>
        </w:tc>
        <w:tc>
          <w:tcPr>
            <w:tcW w:w="5455" w:type="dxa"/>
          </w:tcPr>
          <w:p w14:paraId="1A57C480" w14:textId="28F113E4"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5. dzīvnieka eksterjera vērtēšanas kārtība</w:t>
            </w:r>
            <w:r>
              <w:rPr>
                <w:rFonts w:ascii="Times New Roman" w:hAnsi="Times New Roman" w:cs="Times New Roman"/>
                <w:sz w:val="18"/>
                <w:szCs w:val="20"/>
              </w:rPr>
              <w:t>;</w:t>
            </w:r>
          </w:p>
        </w:tc>
        <w:tc>
          <w:tcPr>
            <w:tcW w:w="1056" w:type="dxa"/>
          </w:tcPr>
          <w:p w14:paraId="341A1B5F" w14:textId="77777777" w:rsidR="00A0364F" w:rsidRPr="001E2A4B" w:rsidRDefault="00A0364F" w:rsidP="00A0364F">
            <w:pPr>
              <w:rPr>
                <w:rFonts w:ascii="Times New Roman" w:hAnsi="Times New Roman" w:cs="Times New Roman"/>
                <w:sz w:val="18"/>
                <w:szCs w:val="20"/>
              </w:rPr>
            </w:pPr>
          </w:p>
        </w:tc>
        <w:tc>
          <w:tcPr>
            <w:tcW w:w="2085" w:type="dxa"/>
          </w:tcPr>
          <w:p w14:paraId="3DCFF99B" w14:textId="77777777" w:rsidR="00A0364F" w:rsidRDefault="00A0364F" w:rsidP="00A0364F">
            <w:pPr>
              <w:rPr>
                <w:rFonts w:ascii="Times New Roman" w:hAnsi="Times New Roman" w:cs="Times New Roman"/>
                <w:sz w:val="18"/>
                <w:szCs w:val="20"/>
              </w:rPr>
            </w:pPr>
          </w:p>
          <w:p w14:paraId="6898E02E" w14:textId="651DA857" w:rsidR="009E4D12" w:rsidRPr="001E2A4B" w:rsidRDefault="009E4D12" w:rsidP="00A0364F">
            <w:pPr>
              <w:rPr>
                <w:rFonts w:ascii="Times New Roman" w:hAnsi="Times New Roman" w:cs="Times New Roman"/>
                <w:sz w:val="18"/>
                <w:szCs w:val="20"/>
              </w:rPr>
            </w:pPr>
          </w:p>
        </w:tc>
      </w:tr>
      <w:tr w:rsidR="00A0364F" w:rsidRPr="001E2A4B" w14:paraId="52BE6D5A" w14:textId="77777777" w:rsidTr="004E4190">
        <w:tc>
          <w:tcPr>
            <w:tcW w:w="1611" w:type="dxa"/>
            <w:vMerge/>
          </w:tcPr>
          <w:p w14:paraId="3E8B2D45" w14:textId="77777777" w:rsidR="00A0364F" w:rsidRDefault="00A0364F" w:rsidP="00A0364F">
            <w:pPr>
              <w:rPr>
                <w:rFonts w:ascii="Times New Roman" w:hAnsi="Times New Roman" w:cs="Times New Roman"/>
                <w:sz w:val="18"/>
                <w:szCs w:val="20"/>
              </w:rPr>
            </w:pPr>
          </w:p>
        </w:tc>
        <w:tc>
          <w:tcPr>
            <w:tcW w:w="5455" w:type="dxa"/>
          </w:tcPr>
          <w:p w14:paraId="7C54784B" w14:textId="4394D27E"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6. dzīvnieka darbspēju vērtēšanas kārtība</w:t>
            </w:r>
            <w:r>
              <w:rPr>
                <w:rFonts w:ascii="Times New Roman" w:hAnsi="Times New Roman" w:cs="Times New Roman"/>
                <w:sz w:val="18"/>
                <w:szCs w:val="20"/>
              </w:rPr>
              <w:t>;</w:t>
            </w:r>
          </w:p>
        </w:tc>
        <w:tc>
          <w:tcPr>
            <w:tcW w:w="1056" w:type="dxa"/>
          </w:tcPr>
          <w:p w14:paraId="4F97D958" w14:textId="77777777" w:rsidR="00A0364F" w:rsidRPr="001E2A4B" w:rsidRDefault="00A0364F" w:rsidP="00A0364F">
            <w:pPr>
              <w:rPr>
                <w:rFonts w:ascii="Times New Roman" w:hAnsi="Times New Roman" w:cs="Times New Roman"/>
                <w:sz w:val="18"/>
                <w:szCs w:val="20"/>
              </w:rPr>
            </w:pPr>
          </w:p>
        </w:tc>
        <w:tc>
          <w:tcPr>
            <w:tcW w:w="2085" w:type="dxa"/>
          </w:tcPr>
          <w:p w14:paraId="2CF1C0B8" w14:textId="77777777" w:rsidR="00A0364F" w:rsidRDefault="00A0364F" w:rsidP="00A0364F">
            <w:pPr>
              <w:rPr>
                <w:rFonts w:ascii="Times New Roman" w:hAnsi="Times New Roman" w:cs="Times New Roman"/>
                <w:sz w:val="18"/>
                <w:szCs w:val="20"/>
              </w:rPr>
            </w:pPr>
          </w:p>
          <w:p w14:paraId="0F79E7CD" w14:textId="6EA78DA4" w:rsidR="009E4D12" w:rsidRPr="001E2A4B" w:rsidRDefault="009E4D12" w:rsidP="00A0364F">
            <w:pPr>
              <w:rPr>
                <w:rFonts w:ascii="Times New Roman" w:hAnsi="Times New Roman" w:cs="Times New Roman"/>
                <w:sz w:val="18"/>
                <w:szCs w:val="20"/>
              </w:rPr>
            </w:pPr>
          </w:p>
        </w:tc>
      </w:tr>
      <w:tr w:rsidR="00A0364F" w:rsidRPr="001E2A4B" w14:paraId="081AC36D" w14:textId="77777777" w:rsidTr="004E4190">
        <w:tc>
          <w:tcPr>
            <w:tcW w:w="1611" w:type="dxa"/>
            <w:vMerge/>
          </w:tcPr>
          <w:p w14:paraId="1B070CFF" w14:textId="77777777" w:rsidR="00A0364F" w:rsidRDefault="00A0364F" w:rsidP="00A0364F">
            <w:pPr>
              <w:rPr>
                <w:rFonts w:ascii="Times New Roman" w:hAnsi="Times New Roman" w:cs="Times New Roman"/>
                <w:sz w:val="18"/>
                <w:szCs w:val="20"/>
              </w:rPr>
            </w:pPr>
          </w:p>
        </w:tc>
        <w:tc>
          <w:tcPr>
            <w:tcW w:w="5455" w:type="dxa"/>
          </w:tcPr>
          <w:p w14:paraId="788A6428" w14:textId="3F5BFC3F"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7. noteikti vaislas dzīvnieka vērtēšanas kritēriji un atlases kārtība</w:t>
            </w:r>
            <w:r>
              <w:rPr>
                <w:rFonts w:ascii="Times New Roman" w:hAnsi="Times New Roman" w:cs="Times New Roman"/>
                <w:sz w:val="18"/>
                <w:szCs w:val="20"/>
              </w:rPr>
              <w:t>;</w:t>
            </w:r>
          </w:p>
        </w:tc>
        <w:tc>
          <w:tcPr>
            <w:tcW w:w="1056" w:type="dxa"/>
          </w:tcPr>
          <w:p w14:paraId="70314458" w14:textId="77777777" w:rsidR="00A0364F" w:rsidRPr="001E2A4B" w:rsidRDefault="00A0364F" w:rsidP="00A0364F">
            <w:pPr>
              <w:rPr>
                <w:rFonts w:ascii="Times New Roman" w:hAnsi="Times New Roman" w:cs="Times New Roman"/>
                <w:sz w:val="18"/>
                <w:szCs w:val="20"/>
              </w:rPr>
            </w:pPr>
          </w:p>
        </w:tc>
        <w:tc>
          <w:tcPr>
            <w:tcW w:w="2085" w:type="dxa"/>
          </w:tcPr>
          <w:p w14:paraId="7AD3253F" w14:textId="77777777" w:rsidR="00A0364F" w:rsidRDefault="00A0364F" w:rsidP="00A0364F">
            <w:pPr>
              <w:rPr>
                <w:rFonts w:ascii="Times New Roman" w:hAnsi="Times New Roman" w:cs="Times New Roman"/>
                <w:sz w:val="18"/>
                <w:szCs w:val="20"/>
              </w:rPr>
            </w:pPr>
          </w:p>
          <w:p w14:paraId="2D17E0E0" w14:textId="517B1B4C" w:rsidR="009E4D12" w:rsidRPr="001E2A4B" w:rsidRDefault="009E4D12" w:rsidP="00A0364F">
            <w:pPr>
              <w:rPr>
                <w:rFonts w:ascii="Times New Roman" w:hAnsi="Times New Roman" w:cs="Times New Roman"/>
                <w:sz w:val="18"/>
                <w:szCs w:val="20"/>
              </w:rPr>
            </w:pPr>
          </w:p>
        </w:tc>
      </w:tr>
      <w:tr w:rsidR="00A0364F" w:rsidRPr="001E2A4B" w14:paraId="64C6C57E" w14:textId="77777777" w:rsidTr="004E4190">
        <w:tc>
          <w:tcPr>
            <w:tcW w:w="1611" w:type="dxa"/>
            <w:vMerge/>
          </w:tcPr>
          <w:p w14:paraId="383D4CA7" w14:textId="77777777" w:rsidR="00A0364F" w:rsidRDefault="00A0364F" w:rsidP="00A0364F">
            <w:pPr>
              <w:rPr>
                <w:rFonts w:ascii="Times New Roman" w:hAnsi="Times New Roman" w:cs="Times New Roman"/>
                <w:sz w:val="18"/>
                <w:szCs w:val="20"/>
              </w:rPr>
            </w:pPr>
          </w:p>
        </w:tc>
        <w:tc>
          <w:tcPr>
            <w:tcW w:w="5455" w:type="dxa"/>
          </w:tcPr>
          <w:p w14:paraId="22B280B5" w14:textId="46E8D9DF"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8.</w:t>
            </w:r>
            <w:r>
              <w:rPr>
                <w:rFonts w:ascii="Times New Roman" w:hAnsi="Times New Roman" w:cs="Times New Roman"/>
                <w:sz w:val="18"/>
                <w:szCs w:val="20"/>
              </w:rPr>
              <w:t xml:space="preserve"> </w:t>
            </w:r>
            <w:r w:rsidRPr="001E2A4B">
              <w:rPr>
                <w:rFonts w:ascii="Times New Roman" w:hAnsi="Times New Roman" w:cs="Times New Roman"/>
                <w:sz w:val="18"/>
                <w:szCs w:val="20"/>
              </w:rPr>
              <w:t>noteikti vaislas materiāla vērtēšanas kritēriji un atlases kārtība</w:t>
            </w:r>
            <w:r>
              <w:rPr>
                <w:rFonts w:ascii="Times New Roman" w:hAnsi="Times New Roman" w:cs="Times New Roman"/>
                <w:sz w:val="18"/>
                <w:szCs w:val="20"/>
              </w:rPr>
              <w:t>;</w:t>
            </w:r>
          </w:p>
        </w:tc>
        <w:tc>
          <w:tcPr>
            <w:tcW w:w="1056" w:type="dxa"/>
          </w:tcPr>
          <w:p w14:paraId="350051A8" w14:textId="77777777" w:rsidR="00A0364F" w:rsidRPr="001E2A4B" w:rsidRDefault="00A0364F" w:rsidP="00A0364F">
            <w:pPr>
              <w:rPr>
                <w:rFonts w:ascii="Times New Roman" w:hAnsi="Times New Roman" w:cs="Times New Roman"/>
                <w:sz w:val="18"/>
                <w:szCs w:val="20"/>
              </w:rPr>
            </w:pPr>
          </w:p>
        </w:tc>
        <w:tc>
          <w:tcPr>
            <w:tcW w:w="2085" w:type="dxa"/>
          </w:tcPr>
          <w:p w14:paraId="3392240D" w14:textId="77777777" w:rsidR="00A0364F" w:rsidRDefault="00A0364F" w:rsidP="00A0364F">
            <w:pPr>
              <w:rPr>
                <w:rFonts w:ascii="Times New Roman" w:hAnsi="Times New Roman" w:cs="Times New Roman"/>
                <w:sz w:val="18"/>
                <w:szCs w:val="20"/>
              </w:rPr>
            </w:pPr>
          </w:p>
          <w:p w14:paraId="684972D2" w14:textId="1148DEA5" w:rsidR="009E4D12" w:rsidRPr="001E2A4B" w:rsidRDefault="009E4D12" w:rsidP="00A0364F">
            <w:pPr>
              <w:rPr>
                <w:rFonts w:ascii="Times New Roman" w:hAnsi="Times New Roman" w:cs="Times New Roman"/>
                <w:sz w:val="18"/>
                <w:szCs w:val="20"/>
              </w:rPr>
            </w:pPr>
          </w:p>
        </w:tc>
      </w:tr>
      <w:tr w:rsidR="00A0364F" w:rsidRPr="001E2A4B" w14:paraId="6C59A037" w14:textId="77777777" w:rsidTr="004E4190">
        <w:tc>
          <w:tcPr>
            <w:tcW w:w="1611" w:type="dxa"/>
            <w:vMerge/>
          </w:tcPr>
          <w:p w14:paraId="34DD06DD" w14:textId="77777777" w:rsidR="00A0364F" w:rsidRDefault="00A0364F" w:rsidP="00A0364F">
            <w:pPr>
              <w:rPr>
                <w:rFonts w:ascii="Times New Roman" w:hAnsi="Times New Roman" w:cs="Times New Roman"/>
                <w:sz w:val="18"/>
                <w:szCs w:val="20"/>
              </w:rPr>
            </w:pPr>
          </w:p>
        </w:tc>
        <w:tc>
          <w:tcPr>
            <w:tcW w:w="5455" w:type="dxa"/>
          </w:tcPr>
          <w:p w14:paraId="1E5D0AC7" w14:textId="6DFB29CF"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9. noteiktas prasības dzīvnieku izmantošanai vaislai (gada laikā nav vairāk kā viens mazuļu metiens</w:t>
            </w:r>
            <w:r w:rsidRPr="001E2A4B">
              <w:rPr>
                <w:rStyle w:val="FootnoteReference"/>
                <w:rFonts w:ascii="Times New Roman" w:hAnsi="Times New Roman" w:cs="Times New Roman"/>
                <w:sz w:val="18"/>
                <w:szCs w:val="20"/>
              </w:rPr>
              <w:footnoteReference w:id="1"/>
            </w:r>
            <w:r w:rsidRPr="001E2A4B">
              <w:rPr>
                <w:rFonts w:ascii="Times New Roman" w:hAnsi="Times New Roman" w:cs="Times New Roman"/>
                <w:sz w:val="18"/>
                <w:szCs w:val="20"/>
              </w:rPr>
              <w:t>)</w:t>
            </w:r>
            <w:r>
              <w:rPr>
                <w:rFonts w:ascii="Times New Roman" w:hAnsi="Times New Roman" w:cs="Times New Roman"/>
                <w:sz w:val="18"/>
                <w:szCs w:val="20"/>
              </w:rPr>
              <w:t>;</w:t>
            </w:r>
          </w:p>
        </w:tc>
        <w:tc>
          <w:tcPr>
            <w:tcW w:w="1056" w:type="dxa"/>
          </w:tcPr>
          <w:p w14:paraId="72733A7F" w14:textId="77777777" w:rsidR="00A0364F" w:rsidRPr="001E2A4B" w:rsidRDefault="00A0364F" w:rsidP="00A0364F">
            <w:pPr>
              <w:rPr>
                <w:rFonts w:ascii="Times New Roman" w:hAnsi="Times New Roman" w:cs="Times New Roman"/>
                <w:sz w:val="18"/>
                <w:szCs w:val="20"/>
              </w:rPr>
            </w:pPr>
          </w:p>
        </w:tc>
        <w:tc>
          <w:tcPr>
            <w:tcW w:w="2085" w:type="dxa"/>
          </w:tcPr>
          <w:p w14:paraId="499821E8" w14:textId="77777777" w:rsidR="00A0364F" w:rsidRPr="001E2A4B" w:rsidRDefault="00A0364F" w:rsidP="00A0364F">
            <w:pPr>
              <w:rPr>
                <w:rFonts w:ascii="Times New Roman" w:hAnsi="Times New Roman" w:cs="Times New Roman"/>
                <w:sz w:val="18"/>
                <w:szCs w:val="20"/>
              </w:rPr>
            </w:pPr>
          </w:p>
        </w:tc>
      </w:tr>
      <w:tr w:rsidR="00A0364F" w:rsidRPr="001E2A4B" w14:paraId="4F102510" w14:textId="77777777" w:rsidTr="004E4190">
        <w:tc>
          <w:tcPr>
            <w:tcW w:w="1611" w:type="dxa"/>
            <w:vMerge/>
          </w:tcPr>
          <w:p w14:paraId="0A0FBAC0" w14:textId="77777777" w:rsidR="00A0364F" w:rsidRDefault="00A0364F" w:rsidP="00A0364F">
            <w:pPr>
              <w:rPr>
                <w:rFonts w:ascii="Times New Roman" w:hAnsi="Times New Roman" w:cs="Times New Roman"/>
                <w:sz w:val="18"/>
                <w:szCs w:val="20"/>
              </w:rPr>
            </w:pPr>
          </w:p>
        </w:tc>
        <w:tc>
          <w:tcPr>
            <w:tcW w:w="5455" w:type="dxa"/>
          </w:tcPr>
          <w:p w14:paraId="187C1784" w14:textId="577FD652"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 xml:space="preserve">8. </w:t>
            </w:r>
            <w:r w:rsidRPr="001E2A4B">
              <w:rPr>
                <w:rFonts w:ascii="Times New Roman" w:hAnsi="Times New Roman" w:cs="Times New Roman"/>
                <w:sz w:val="18"/>
                <w:szCs w:val="20"/>
              </w:rPr>
              <w:t>10. dzīvnieku pārošanās reģistrācijas veidlapa</w:t>
            </w:r>
            <w:r>
              <w:rPr>
                <w:rFonts w:ascii="Times New Roman" w:hAnsi="Times New Roman" w:cs="Times New Roman"/>
                <w:sz w:val="18"/>
                <w:szCs w:val="20"/>
              </w:rPr>
              <w:t>;</w:t>
            </w:r>
          </w:p>
        </w:tc>
        <w:tc>
          <w:tcPr>
            <w:tcW w:w="1056" w:type="dxa"/>
          </w:tcPr>
          <w:p w14:paraId="6B9EEC88" w14:textId="77777777" w:rsidR="00A0364F" w:rsidRPr="001E2A4B" w:rsidRDefault="00A0364F" w:rsidP="00A0364F">
            <w:pPr>
              <w:rPr>
                <w:rFonts w:ascii="Times New Roman" w:hAnsi="Times New Roman" w:cs="Times New Roman"/>
                <w:sz w:val="18"/>
                <w:szCs w:val="20"/>
              </w:rPr>
            </w:pPr>
          </w:p>
        </w:tc>
        <w:tc>
          <w:tcPr>
            <w:tcW w:w="2085" w:type="dxa"/>
          </w:tcPr>
          <w:p w14:paraId="60C09E9C" w14:textId="77777777" w:rsidR="00A0364F" w:rsidRDefault="00A0364F" w:rsidP="00A0364F">
            <w:pPr>
              <w:rPr>
                <w:rFonts w:ascii="Times New Roman" w:hAnsi="Times New Roman" w:cs="Times New Roman"/>
                <w:sz w:val="18"/>
                <w:szCs w:val="20"/>
              </w:rPr>
            </w:pPr>
          </w:p>
          <w:p w14:paraId="4AE5057B" w14:textId="087DE4D6" w:rsidR="009E4D12" w:rsidRPr="001E2A4B" w:rsidRDefault="009E4D12" w:rsidP="00A0364F">
            <w:pPr>
              <w:rPr>
                <w:rFonts w:ascii="Times New Roman" w:hAnsi="Times New Roman" w:cs="Times New Roman"/>
                <w:sz w:val="18"/>
                <w:szCs w:val="20"/>
              </w:rPr>
            </w:pPr>
          </w:p>
        </w:tc>
      </w:tr>
      <w:tr w:rsidR="00A0364F" w:rsidRPr="001E2A4B" w14:paraId="7D9D5C51" w14:textId="77777777" w:rsidTr="004E4190">
        <w:tc>
          <w:tcPr>
            <w:tcW w:w="1611" w:type="dxa"/>
            <w:vMerge/>
          </w:tcPr>
          <w:p w14:paraId="4E9A3DA7" w14:textId="77777777" w:rsidR="00A0364F" w:rsidRDefault="00A0364F" w:rsidP="00A0364F">
            <w:pPr>
              <w:rPr>
                <w:rFonts w:ascii="Times New Roman" w:hAnsi="Times New Roman" w:cs="Times New Roman"/>
                <w:sz w:val="18"/>
                <w:szCs w:val="20"/>
              </w:rPr>
            </w:pPr>
          </w:p>
        </w:tc>
        <w:tc>
          <w:tcPr>
            <w:tcW w:w="5455" w:type="dxa"/>
          </w:tcPr>
          <w:p w14:paraId="0E3BFE1F" w14:textId="7C14BB28" w:rsidR="00A0364F" w:rsidRPr="001E2A4B" w:rsidRDefault="00A0364F" w:rsidP="00A0364F">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11. dzīvnieku metiena reģistrācijas veidlapa</w:t>
            </w:r>
            <w:r>
              <w:rPr>
                <w:rFonts w:ascii="Times New Roman" w:hAnsi="Times New Roman" w:cs="Times New Roman"/>
                <w:sz w:val="18"/>
                <w:szCs w:val="20"/>
              </w:rPr>
              <w:t>.</w:t>
            </w:r>
          </w:p>
        </w:tc>
        <w:tc>
          <w:tcPr>
            <w:tcW w:w="1056" w:type="dxa"/>
          </w:tcPr>
          <w:p w14:paraId="2E90A58F" w14:textId="77777777" w:rsidR="00A0364F" w:rsidRPr="001E2A4B" w:rsidRDefault="00A0364F" w:rsidP="00A0364F">
            <w:pPr>
              <w:rPr>
                <w:rFonts w:ascii="Times New Roman" w:hAnsi="Times New Roman" w:cs="Times New Roman"/>
                <w:sz w:val="18"/>
                <w:szCs w:val="20"/>
              </w:rPr>
            </w:pPr>
          </w:p>
        </w:tc>
        <w:tc>
          <w:tcPr>
            <w:tcW w:w="2085" w:type="dxa"/>
          </w:tcPr>
          <w:p w14:paraId="6AC0F9F8" w14:textId="77777777" w:rsidR="00A0364F" w:rsidRDefault="00A0364F" w:rsidP="00A0364F">
            <w:pPr>
              <w:rPr>
                <w:rFonts w:ascii="Times New Roman" w:hAnsi="Times New Roman" w:cs="Times New Roman"/>
                <w:sz w:val="18"/>
                <w:szCs w:val="20"/>
              </w:rPr>
            </w:pPr>
          </w:p>
          <w:p w14:paraId="7E2C1E8F" w14:textId="5891C1B4" w:rsidR="009E4D12" w:rsidRPr="001E2A4B" w:rsidRDefault="009E4D12" w:rsidP="00A0364F">
            <w:pPr>
              <w:rPr>
                <w:rFonts w:ascii="Times New Roman" w:hAnsi="Times New Roman" w:cs="Times New Roman"/>
                <w:sz w:val="18"/>
                <w:szCs w:val="20"/>
              </w:rPr>
            </w:pPr>
          </w:p>
        </w:tc>
      </w:tr>
      <w:tr w:rsidR="00251062" w:rsidRPr="001E2A4B" w14:paraId="650529F6" w14:textId="77777777" w:rsidTr="00AD447B">
        <w:tc>
          <w:tcPr>
            <w:tcW w:w="10207" w:type="dxa"/>
            <w:gridSpan w:val="4"/>
          </w:tcPr>
          <w:p w14:paraId="2FDF2C89" w14:textId="2478AB29" w:rsidR="00251062" w:rsidRPr="00251062" w:rsidRDefault="00251062" w:rsidP="00251062">
            <w:pPr>
              <w:pStyle w:val="ListParagraph"/>
              <w:numPr>
                <w:ilvl w:val="0"/>
                <w:numId w:val="7"/>
              </w:numPr>
              <w:jc w:val="center"/>
              <w:rPr>
                <w:rFonts w:ascii="Times New Roman" w:hAnsi="Times New Roman" w:cs="Times New Roman"/>
                <w:sz w:val="18"/>
                <w:szCs w:val="20"/>
              </w:rPr>
            </w:pPr>
            <w:r w:rsidRPr="00251062">
              <w:rPr>
                <w:rFonts w:ascii="Times New Roman" w:hAnsi="Times New Roman" w:cs="Times New Roman"/>
                <w:b/>
                <w:bCs/>
                <w:sz w:val="18"/>
                <w:szCs w:val="20"/>
              </w:rPr>
              <w:t>Atkārtota</w:t>
            </w:r>
            <w:r w:rsidRPr="00251062">
              <w:rPr>
                <w:rFonts w:ascii="Times New Roman" w:hAnsi="Times New Roman" w:cs="Times New Roman"/>
                <w:sz w:val="18"/>
                <w:szCs w:val="20"/>
              </w:rPr>
              <w:t xml:space="preserve"> </w:t>
            </w:r>
            <w:r w:rsidRPr="00251062">
              <w:rPr>
                <w:rFonts w:ascii="Times New Roman" w:hAnsi="Times New Roman" w:cs="Times New Roman"/>
                <w:b/>
                <w:bCs/>
                <w:sz w:val="18"/>
                <w:szCs w:val="20"/>
              </w:rPr>
              <w:t>vērtēšana</w:t>
            </w:r>
          </w:p>
          <w:p w14:paraId="295CB7D5" w14:textId="23C0A0A2" w:rsidR="00251062" w:rsidRPr="00251062" w:rsidRDefault="00251062" w:rsidP="00251062">
            <w:pPr>
              <w:pStyle w:val="ListParagraph"/>
              <w:ind w:left="1080"/>
              <w:rPr>
                <w:rFonts w:ascii="Times New Roman" w:hAnsi="Times New Roman" w:cs="Times New Roman"/>
                <w:sz w:val="18"/>
                <w:szCs w:val="20"/>
              </w:rPr>
            </w:pPr>
          </w:p>
        </w:tc>
      </w:tr>
      <w:tr w:rsidR="005913E2" w:rsidRPr="001E2A4B" w14:paraId="6A3A96B1" w14:textId="77777777" w:rsidTr="00714862">
        <w:tc>
          <w:tcPr>
            <w:tcW w:w="10207" w:type="dxa"/>
            <w:gridSpan w:val="4"/>
          </w:tcPr>
          <w:p w14:paraId="23236C70" w14:textId="088578B0" w:rsidR="005913E2" w:rsidRPr="00251062" w:rsidRDefault="008C31B1" w:rsidP="005913E2">
            <w:pPr>
              <w:spacing w:before="69"/>
              <w:ind w:right="301"/>
              <w:jc w:val="both"/>
              <w:rPr>
                <w:rFonts w:ascii="Times New Roman" w:hAnsi="Times New Roman" w:cs="Times New Roman"/>
                <w:sz w:val="20"/>
                <w:szCs w:val="20"/>
              </w:rPr>
            </w:pPr>
            <w:r w:rsidRPr="00251062">
              <w:rPr>
                <w:rFonts w:ascii="Times New Roman" w:hAnsi="Times New Roman" w:cs="Times New Roman"/>
                <w:sz w:val="20"/>
                <w:szCs w:val="20"/>
              </w:rPr>
              <w:lastRenderedPageBreak/>
              <w:t>9.</w:t>
            </w:r>
            <w:r w:rsidR="005913E2" w:rsidRPr="00251062">
              <w:rPr>
                <w:rFonts w:ascii="Times New Roman" w:hAnsi="Times New Roman" w:cs="Times New Roman"/>
                <w:sz w:val="20"/>
                <w:szCs w:val="20"/>
              </w:rPr>
              <w:t xml:space="preserve">Gadījumos, kad Komisija atbilstoši Ministru kabineta 2019.gada 8.janvāra noteikumu Nr.10 </w:t>
            </w:r>
            <w:r w:rsidR="005913E2" w:rsidRPr="00251062">
              <w:rPr>
                <w:rFonts w:ascii="Times New Roman" w:hAnsi="Times New Roman" w:cs="Times New Roman"/>
                <w:bCs/>
                <w:color w:val="414142"/>
                <w:sz w:val="20"/>
                <w:szCs w:val="20"/>
              </w:rPr>
              <w:t>“</w:t>
            </w:r>
            <w:r w:rsidR="005913E2" w:rsidRPr="00251062">
              <w:rPr>
                <w:rFonts w:ascii="Times New Roman" w:hAnsi="Times New Roman" w:cs="Times New Roman"/>
                <w:sz w:val="20"/>
                <w:szCs w:val="20"/>
              </w:rPr>
              <w:t xml:space="preserve">Šķirnes mājas (istabas) dzīvnieku audzētāju organizācijas reģistrēšanas un atzīšanas kārtība, kā arī šķirnes mājas (istabas) dzīvnieku ciltsgrāmatas kārtošanas, ciltsrakstu izsniegšanas un audzēšanas programmas apstiprināšanas kārtība” 33.punktam organizācijai noteikusi termiņu nepilnību novēršanai saistībā ar </w:t>
            </w:r>
            <w:r w:rsidR="005913E2" w:rsidRPr="005A41A2">
              <w:rPr>
                <w:rFonts w:ascii="Times New Roman" w:hAnsi="Times New Roman" w:cs="Times New Roman"/>
                <w:sz w:val="20"/>
                <w:szCs w:val="20"/>
              </w:rPr>
              <w:t>organizācijas atzīšanu un/vai trūkumiem</w:t>
            </w:r>
            <w:r w:rsidR="005913E2" w:rsidRPr="00251062">
              <w:rPr>
                <w:rFonts w:ascii="Times New Roman" w:hAnsi="Times New Roman" w:cs="Times New Roman"/>
                <w:sz w:val="20"/>
                <w:szCs w:val="20"/>
              </w:rPr>
              <w:t xml:space="preserve"> iesniegtajā audzēšanas programmā, organizācija atkārtoti Komisijai iesniedz papildinātus pieprasītos dokumentus Komisijas lēmumā noteiktā termiņā un Komisija izvērtē tos saskaņā ar šīs veidlapas I. un/vai II. nodaļas kritērijiem.</w:t>
            </w:r>
          </w:p>
          <w:p w14:paraId="3C38CDC3" w14:textId="77777777" w:rsidR="005913E2" w:rsidRPr="00251062" w:rsidRDefault="005913E2" w:rsidP="00A0364F">
            <w:pPr>
              <w:rPr>
                <w:rFonts w:ascii="Times New Roman" w:hAnsi="Times New Roman" w:cs="Times New Roman"/>
                <w:sz w:val="20"/>
                <w:szCs w:val="20"/>
              </w:rPr>
            </w:pPr>
          </w:p>
        </w:tc>
      </w:tr>
      <w:tr w:rsidR="008C31B1" w:rsidRPr="001E2A4B" w14:paraId="67D442AB" w14:textId="77777777" w:rsidTr="00D011CB">
        <w:tc>
          <w:tcPr>
            <w:tcW w:w="10207" w:type="dxa"/>
            <w:gridSpan w:val="4"/>
          </w:tcPr>
          <w:p w14:paraId="42B861A9" w14:textId="23BB7A81" w:rsidR="008C31B1" w:rsidRPr="00251062" w:rsidRDefault="008C31B1" w:rsidP="008C31B1">
            <w:pPr>
              <w:pStyle w:val="TableParagraph"/>
              <w:spacing w:line="196" w:lineRule="exact"/>
              <w:rPr>
                <w:sz w:val="20"/>
                <w:szCs w:val="20"/>
                <w:lang w:val="lv-LV"/>
              </w:rPr>
            </w:pPr>
            <w:r w:rsidRPr="00251062">
              <w:rPr>
                <w:sz w:val="20"/>
                <w:szCs w:val="20"/>
                <w:lang w:val="lv-LV"/>
              </w:rPr>
              <w:t xml:space="preserve">10. Ja atzīta organizācija audzēšanas programmas darbības laikā pilnveido apstiprinātu audzēšanas programmu vai izdara tajā grozījumus, vai tā izstrādā jaunu audzēšanas programmu, tā Komisijai iesniedz tikai minēto audzēšanas programmu. </w:t>
            </w:r>
          </w:p>
          <w:p w14:paraId="36876703" w14:textId="77777777" w:rsidR="008C31B1" w:rsidRPr="00251062" w:rsidRDefault="008C31B1" w:rsidP="008C31B1">
            <w:pPr>
              <w:pStyle w:val="TableParagraph"/>
              <w:spacing w:line="196" w:lineRule="exact"/>
              <w:rPr>
                <w:sz w:val="20"/>
                <w:szCs w:val="20"/>
                <w:lang w:val="lv-LV"/>
              </w:rPr>
            </w:pPr>
            <w:r w:rsidRPr="00251062">
              <w:rPr>
                <w:sz w:val="20"/>
                <w:szCs w:val="20"/>
                <w:lang w:val="lv-LV"/>
              </w:rPr>
              <w:t>Komisija iesniegtās audzēšanas programmas atbilstību izvērtē saskaņā ar šīs veidlapas II. nodaļas kritērijiem.</w:t>
            </w:r>
          </w:p>
          <w:p w14:paraId="418D6123" w14:textId="77777777" w:rsidR="008C31B1" w:rsidRPr="00251062" w:rsidRDefault="008C31B1" w:rsidP="00A0364F">
            <w:pPr>
              <w:rPr>
                <w:rFonts w:ascii="Times New Roman" w:hAnsi="Times New Roman" w:cs="Times New Roman"/>
                <w:sz w:val="20"/>
                <w:szCs w:val="20"/>
              </w:rPr>
            </w:pPr>
          </w:p>
        </w:tc>
      </w:tr>
      <w:tr w:rsidR="008C31B1" w:rsidRPr="001E2A4B" w14:paraId="1CD52336" w14:textId="77777777" w:rsidTr="00955329">
        <w:tc>
          <w:tcPr>
            <w:tcW w:w="10207" w:type="dxa"/>
            <w:gridSpan w:val="4"/>
          </w:tcPr>
          <w:p w14:paraId="1CC4380F" w14:textId="384AC26D" w:rsidR="008C31B1" w:rsidRPr="005A41A2" w:rsidRDefault="008C31B1" w:rsidP="008C31B1">
            <w:pPr>
              <w:pStyle w:val="TableParagraph"/>
              <w:spacing w:line="196" w:lineRule="exact"/>
              <w:jc w:val="center"/>
              <w:rPr>
                <w:b/>
                <w:bCs/>
                <w:sz w:val="20"/>
                <w:szCs w:val="20"/>
                <w:lang w:val="lv-LV"/>
              </w:rPr>
            </w:pPr>
            <w:r w:rsidRPr="005A41A2">
              <w:rPr>
                <w:b/>
                <w:bCs/>
                <w:sz w:val="20"/>
                <w:szCs w:val="20"/>
                <w:lang w:val="lv-LV"/>
              </w:rPr>
              <w:t xml:space="preserve">IV. </w:t>
            </w:r>
            <w:r w:rsidR="00251062" w:rsidRPr="005A41A2">
              <w:rPr>
                <w:b/>
                <w:bCs/>
                <w:sz w:val="20"/>
                <w:szCs w:val="20"/>
                <w:lang w:val="lv-LV"/>
              </w:rPr>
              <w:t>O</w:t>
            </w:r>
            <w:r w:rsidRPr="005A41A2">
              <w:rPr>
                <w:b/>
                <w:bCs/>
                <w:sz w:val="20"/>
                <w:szCs w:val="20"/>
                <w:lang w:val="lv-LV"/>
              </w:rPr>
              <w:t>rganizācijas pārskat</w:t>
            </w:r>
            <w:r w:rsidR="00251062" w:rsidRPr="005A41A2">
              <w:rPr>
                <w:b/>
                <w:bCs/>
                <w:sz w:val="20"/>
                <w:szCs w:val="20"/>
                <w:lang w:val="lv-LV"/>
              </w:rPr>
              <w:t>a</w:t>
            </w:r>
            <w:r w:rsidRPr="005A41A2">
              <w:rPr>
                <w:b/>
                <w:bCs/>
                <w:sz w:val="20"/>
                <w:szCs w:val="20"/>
                <w:lang w:val="lv-LV"/>
              </w:rPr>
              <w:t xml:space="preserve"> vērtēšana</w:t>
            </w:r>
          </w:p>
          <w:p w14:paraId="57B02DAD" w14:textId="77777777" w:rsidR="008C31B1" w:rsidRPr="001E2A4B" w:rsidRDefault="008C31B1" w:rsidP="00A0364F">
            <w:pPr>
              <w:rPr>
                <w:rFonts w:ascii="Times New Roman" w:hAnsi="Times New Roman" w:cs="Times New Roman"/>
                <w:sz w:val="18"/>
                <w:szCs w:val="20"/>
              </w:rPr>
            </w:pPr>
          </w:p>
        </w:tc>
      </w:tr>
      <w:tr w:rsidR="008C31B1" w:rsidRPr="001E2A4B" w14:paraId="36362829" w14:textId="77777777" w:rsidTr="006E3FD9">
        <w:tc>
          <w:tcPr>
            <w:tcW w:w="7066" w:type="dxa"/>
            <w:gridSpan w:val="2"/>
          </w:tcPr>
          <w:p w14:paraId="75A167C4" w14:textId="4D130BB9" w:rsidR="008C31B1" w:rsidRPr="00251062" w:rsidRDefault="00251062" w:rsidP="00251062">
            <w:pPr>
              <w:jc w:val="both"/>
              <w:rPr>
                <w:rFonts w:ascii="Times New Roman" w:hAnsi="Times New Roman" w:cs="Times New Roman"/>
                <w:sz w:val="20"/>
                <w:szCs w:val="20"/>
              </w:rPr>
            </w:pPr>
            <w:r w:rsidRPr="00251062">
              <w:rPr>
                <w:rFonts w:ascii="Times New Roman" w:hAnsi="Times New Roman" w:cs="Times New Roman"/>
                <w:sz w:val="20"/>
                <w:szCs w:val="20"/>
              </w:rPr>
              <w:t xml:space="preserve">11. </w:t>
            </w:r>
            <w:r w:rsidR="008C31B1" w:rsidRPr="00251062">
              <w:rPr>
                <w:rFonts w:ascii="Times New Roman" w:hAnsi="Times New Roman" w:cs="Times New Roman"/>
                <w:sz w:val="20"/>
                <w:szCs w:val="20"/>
              </w:rPr>
              <w:t xml:space="preserve">Organizācijas pārskatā, kas iesniegts atbilstoši Ministru kabineta 2019.gada 8.janvāra noteikumu Nr.10 </w:t>
            </w:r>
            <w:r w:rsidR="008C31B1" w:rsidRPr="00251062">
              <w:rPr>
                <w:rFonts w:ascii="Times New Roman" w:hAnsi="Times New Roman" w:cs="Times New Roman"/>
                <w:bCs/>
                <w:color w:val="414142"/>
                <w:sz w:val="20"/>
                <w:szCs w:val="20"/>
              </w:rPr>
              <w:t>“</w:t>
            </w:r>
            <w:r w:rsidR="008C31B1" w:rsidRPr="00251062">
              <w:rPr>
                <w:rFonts w:ascii="Times New Roman" w:hAnsi="Times New Roman" w:cs="Times New Roman"/>
                <w:sz w:val="20"/>
                <w:szCs w:val="20"/>
              </w:rPr>
              <w:t>Šķirnes mājas (istabas) dzīvnieku audzētāju organizācijas reģistrēšanas un atzīšanas kārtība, kā arī šķirnes mājas (istabas) dzīvnieku ciltsgrāmatas kārtošanas, ciltsrakstu izsniegšanas un audzēšanas programmas apstiprināšanas kārtība” 39.punktam vērtē šādus kritērijus:</w:t>
            </w:r>
          </w:p>
        </w:tc>
        <w:tc>
          <w:tcPr>
            <w:tcW w:w="1056" w:type="dxa"/>
          </w:tcPr>
          <w:p w14:paraId="4C16B619" w14:textId="00C7552D" w:rsidR="008C31B1" w:rsidRPr="00251062" w:rsidRDefault="008C31B1" w:rsidP="008C31B1">
            <w:pPr>
              <w:rPr>
                <w:rFonts w:ascii="Times New Roman" w:hAnsi="Times New Roman" w:cs="Times New Roman"/>
                <w:sz w:val="20"/>
                <w:szCs w:val="20"/>
              </w:rPr>
            </w:pPr>
            <w:r w:rsidRPr="00251062">
              <w:rPr>
                <w:rFonts w:ascii="Times New Roman" w:hAnsi="Times New Roman" w:cs="Times New Roman"/>
                <w:b/>
                <w:sz w:val="20"/>
                <w:szCs w:val="20"/>
              </w:rPr>
              <w:t>+/-</w:t>
            </w:r>
          </w:p>
        </w:tc>
        <w:tc>
          <w:tcPr>
            <w:tcW w:w="2085" w:type="dxa"/>
          </w:tcPr>
          <w:p w14:paraId="1E54CC81" w14:textId="7A1B4E66" w:rsidR="008C31B1" w:rsidRPr="00251062" w:rsidRDefault="008C31B1" w:rsidP="008C31B1">
            <w:pPr>
              <w:rPr>
                <w:rFonts w:ascii="Times New Roman" w:hAnsi="Times New Roman" w:cs="Times New Roman"/>
                <w:sz w:val="20"/>
                <w:szCs w:val="20"/>
              </w:rPr>
            </w:pPr>
            <w:r w:rsidRPr="00251062">
              <w:rPr>
                <w:rFonts w:ascii="Times New Roman" w:hAnsi="Times New Roman" w:cs="Times New Roman"/>
                <w:b/>
                <w:sz w:val="20"/>
                <w:szCs w:val="20"/>
              </w:rPr>
              <w:t>Piezīmes, skaidrojumi</w:t>
            </w:r>
          </w:p>
        </w:tc>
      </w:tr>
      <w:tr w:rsidR="00251062" w:rsidRPr="001E2A4B" w14:paraId="20E87768" w14:textId="77777777" w:rsidTr="000E5B3A">
        <w:tc>
          <w:tcPr>
            <w:tcW w:w="7066" w:type="dxa"/>
            <w:gridSpan w:val="2"/>
          </w:tcPr>
          <w:p w14:paraId="2EF88C9F" w14:textId="6A2B300A" w:rsidR="00251062" w:rsidRPr="00251062" w:rsidRDefault="00251062" w:rsidP="008C31B1">
            <w:pPr>
              <w:rPr>
                <w:rFonts w:ascii="Times New Roman" w:hAnsi="Times New Roman" w:cs="Times New Roman"/>
                <w:sz w:val="20"/>
                <w:szCs w:val="20"/>
              </w:rPr>
            </w:pPr>
            <w:r w:rsidRPr="00251062">
              <w:rPr>
                <w:rFonts w:ascii="Times New Roman" w:hAnsi="Times New Roman" w:cs="Times New Roman"/>
                <w:sz w:val="20"/>
                <w:szCs w:val="20"/>
              </w:rPr>
              <w:t>11.1. Audzēšanas programmas īstenošanas rezultātus</w:t>
            </w:r>
            <w:r>
              <w:rPr>
                <w:rFonts w:ascii="Times New Roman" w:hAnsi="Times New Roman" w:cs="Times New Roman"/>
                <w:sz w:val="20"/>
                <w:szCs w:val="20"/>
              </w:rPr>
              <w:t>;</w:t>
            </w:r>
          </w:p>
        </w:tc>
        <w:tc>
          <w:tcPr>
            <w:tcW w:w="1056" w:type="dxa"/>
          </w:tcPr>
          <w:p w14:paraId="103774A0" w14:textId="77777777" w:rsidR="00251062" w:rsidRPr="00251062" w:rsidRDefault="00251062" w:rsidP="008C31B1">
            <w:pPr>
              <w:rPr>
                <w:rFonts w:ascii="Times New Roman" w:hAnsi="Times New Roman" w:cs="Times New Roman"/>
                <w:sz w:val="20"/>
                <w:szCs w:val="20"/>
              </w:rPr>
            </w:pPr>
          </w:p>
        </w:tc>
        <w:tc>
          <w:tcPr>
            <w:tcW w:w="2085" w:type="dxa"/>
          </w:tcPr>
          <w:p w14:paraId="7036430E" w14:textId="77777777" w:rsidR="00251062" w:rsidRDefault="00251062" w:rsidP="008C31B1">
            <w:pPr>
              <w:rPr>
                <w:rFonts w:ascii="Times New Roman" w:hAnsi="Times New Roman" w:cs="Times New Roman"/>
                <w:sz w:val="20"/>
                <w:szCs w:val="20"/>
              </w:rPr>
            </w:pPr>
          </w:p>
          <w:p w14:paraId="3A81CED4" w14:textId="6C89740F" w:rsidR="009E4D12" w:rsidRPr="00251062" w:rsidRDefault="009E4D12" w:rsidP="008C31B1">
            <w:pPr>
              <w:rPr>
                <w:rFonts w:ascii="Times New Roman" w:hAnsi="Times New Roman" w:cs="Times New Roman"/>
                <w:sz w:val="20"/>
                <w:szCs w:val="20"/>
              </w:rPr>
            </w:pPr>
          </w:p>
        </w:tc>
      </w:tr>
      <w:tr w:rsidR="00251062" w:rsidRPr="001E2A4B" w14:paraId="74DB93C5" w14:textId="77777777" w:rsidTr="00AA0594">
        <w:tc>
          <w:tcPr>
            <w:tcW w:w="7066" w:type="dxa"/>
            <w:gridSpan w:val="2"/>
          </w:tcPr>
          <w:p w14:paraId="3DA3B657" w14:textId="77777777" w:rsidR="00251062" w:rsidRPr="00251062" w:rsidRDefault="00251062" w:rsidP="008C31B1">
            <w:pPr>
              <w:rPr>
                <w:rFonts w:ascii="Times New Roman" w:hAnsi="Times New Roman" w:cs="Times New Roman"/>
                <w:sz w:val="20"/>
                <w:szCs w:val="20"/>
              </w:rPr>
            </w:pPr>
          </w:p>
          <w:p w14:paraId="5400E6E2" w14:textId="15DEE9EB" w:rsidR="00251062" w:rsidRPr="00251062" w:rsidRDefault="00251062" w:rsidP="008C31B1">
            <w:pPr>
              <w:rPr>
                <w:rFonts w:ascii="Times New Roman" w:hAnsi="Times New Roman" w:cs="Times New Roman"/>
                <w:sz w:val="20"/>
                <w:szCs w:val="20"/>
              </w:rPr>
            </w:pPr>
            <w:r w:rsidRPr="00251062">
              <w:rPr>
                <w:rFonts w:ascii="Times New Roman" w:hAnsi="Times New Roman" w:cs="Times New Roman"/>
                <w:sz w:val="20"/>
                <w:szCs w:val="20"/>
              </w:rPr>
              <w:t>11.2. audzētavu sarakstu, kurās īsteno audzēšanas programmu</w:t>
            </w:r>
            <w:r>
              <w:rPr>
                <w:rFonts w:ascii="Times New Roman" w:hAnsi="Times New Roman" w:cs="Times New Roman"/>
                <w:sz w:val="20"/>
                <w:szCs w:val="20"/>
              </w:rPr>
              <w:t>.</w:t>
            </w:r>
          </w:p>
        </w:tc>
        <w:tc>
          <w:tcPr>
            <w:tcW w:w="1056" w:type="dxa"/>
          </w:tcPr>
          <w:p w14:paraId="41A64FC2" w14:textId="77777777" w:rsidR="00251062" w:rsidRPr="00251062" w:rsidRDefault="00251062" w:rsidP="008C31B1">
            <w:pPr>
              <w:rPr>
                <w:rFonts w:ascii="Times New Roman" w:hAnsi="Times New Roman" w:cs="Times New Roman"/>
                <w:sz w:val="20"/>
                <w:szCs w:val="20"/>
              </w:rPr>
            </w:pPr>
          </w:p>
        </w:tc>
        <w:tc>
          <w:tcPr>
            <w:tcW w:w="2085" w:type="dxa"/>
          </w:tcPr>
          <w:p w14:paraId="244E8F48" w14:textId="77777777" w:rsidR="00251062" w:rsidRPr="00251062" w:rsidRDefault="00251062" w:rsidP="008C31B1">
            <w:pPr>
              <w:rPr>
                <w:rFonts w:ascii="Times New Roman" w:hAnsi="Times New Roman" w:cs="Times New Roman"/>
                <w:sz w:val="20"/>
                <w:szCs w:val="20"/>
              </w:rPr>
            </w:pPr>
          </w:p>
        </w:tc>
      </w:tr>
    </w:tbl>
    <w:p w14:paraId="4BE75526" w14:textId="77777777" w:rsidR="004A4208" w:rsidRPr="004A4208" w:rsidRDefault="004A4208" w:rsidP="0011609F">
      <w:pPr>
        <w:spacing w:after="0"/>
        <w:rPr>
          <w:rFonts w:ascii="Times New Roman" w:hAnsi="Times New Roman" w:cs="Times New Roman"/>
          <w:b/>
          <w:sz w:val="20"/>
          <w:szCs w:val="24"/>
        </w:rPr>
      </w:pPr>
    </w:p>
    <w:sectPr w:rsidR="004A4208" w:rsidRPr="004A4208" w:rsidSect="006170D3">
      <w:footerReference w:type="default" r:id="rId10"/>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8F22C" w14:textId="77777777" w:rsidR="00C70A60" w:rsidRDefault="00C70A60" w:rsidP="00205132">
      <w:pPr>
        <w:spacing w:after="0" w:line="240" w:lineRule="auto"/>
      </w:pPr>
      <w:r>
        <w:separator/>
      </w:r>
    </w:p>
  </w:endnote>
  <w:endnote w:type="continuationSeparator" w:id="0">
    <w:p w14:paraId="65E23D2F" w14:textId="77777777" w:rsidR="00C70A60" w:rsidRDefault="00C70A60" w:rsidP="0020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827832"/>
      <w:docPartObj>
        <w:docPartGallery w:val="Page Numbers (Bottom of Page)"/>
        <w:docPartUnique/>
      </w:docPartObj>
    </w:sdtPr>
    <w:sdtEndPr>
      <w:rPr>
        <w:noProof/>
      </w:rPr>
    </w:sdtEndPr>
    <w:sdtContent>
      <w:p w14:paraId="4A5D7E98" w14:textId="77777777" w:rsidR="0071688D" w:rsidRDefault="0071688D">
        <w:pPr>
          <w:pStyle w:val="Footer"/>
          <w:jc w:val="center"/>
        </w:pPr>
        <w:r>
          <w:fldChar w:fldCharType="begin"/>
        </w:r>
        <w:r>
          <w:instrText xml:space="preserve"> PAGE   \* MERGEFORMAT </w:instrText>
        </w:r>
        <w:r>
          <w:fldChar w:fldCharType="separate"/>
        </w:r>
        <w:r w:rsidR="0049454A">
          <w:rPr>
            <w:noProof/>
          </w:rPr>
          <w:t>6</w:t>
        </w:r>
        <w:r>
          <w:rPr>
            <w:noProof/>
          </w:rPr>
          <w:fldChar w:fldCharType="end"/>
        </w:r>
      </w:p>
    </w:sdtContent>
  </w:sdt>
  <w:p w14:paraId="7FCE78BD" w14:textId="77777777" w:rsidR="00205132" w:rsidRDefault="00205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509BA" w14:textId="77777777" w:rsidR="00C70A60" w:rsidRDefault="00C70A60" w:rsidP="00205132">
      <w:pPr>
        <w:spacing w:after="0" w:line="240" w:lineRule="auto"/>
      </w:pPr>
      <w:r>
        <w:separator/>
      </w:r>
    </w:p>
  </w:footnote>
  <w:footnote w:type="continuationSeparator" w:id="0">
    <w:p w14:paraId="4AAF83FB" w14:textId="77777777" w:rsidR="00C70A60" w:rsidRDefault="00C70A60" w:rsidP="00205132">
      <w:pPr>
        <w:spacing w:after="0" w:line="240" w:lineRule="auto"/>
      </w:pPr>
      <w:r>
        <w:continuationSeparator/>
      </w:r>
    </w:p>
  </w:footnote>
  <w:footnote w:id="1">
    <w:p w14:paraId="270DB795" w14:textId="77777777" w:rsidR="00A0364F" w:rsidRPr="00453C45" w:rsidRDefault="00A0364F">
      <w:pPr>
        <w:pStyle w:val="FootnoteText"/>
        <w:rPr>
          <w:rFonts w:ascii="Times New Roman" w:hAnsi="Times New Roman" w:cs="Times New Roman"/>
        </w:rPr>
      </w:pPr>
      <w:r w:rsidRPr="00453C45">
        <w:rPr>
          <w:rStyle w:val="FootnoteReference"/>
          <w:rFonts w:ascii="Times New Roman" w:hAnsi="Times New Roman" w:cs="Times New Roman"/>
          <w:sz w:val="14"/>
        </w:rPr>
        <w:footnoteRef/>
      </w:r>
      <w:r w:rsidRPr="00453C45">
        <w:rPr>
          <w:rFonts w:ascii="Times New Roman" w:hAnsi="Times New Roman" w:cs="Times New Roman"/>
          <w:sz w:val="14"/>
        </w:rPr>
        <w:t xml:space="preserve"> Atbilstoši 04.04.2006 Ministru kabineta noteikumiemNR.266 “Labturības prasības mājas (istabas) dzīvnieku turēšanai, tirdzniecībai un demonstrēšanai publiskās izstādēs, kā arī suņu apmācībai” 33.</w:t>
      </w:r>
      <w:r w:rsidRPr="00453C45">
        <w:rPr>
          <w:rFonts w:ascii="Times New Roman" w:hAnsi="Times New Roman" w:cs="Times New Roman"/>
          <w:sz w:val="14"/>
          <w:vertAlign w:val="superscript"/>
        </w:rPr>
        <w:t>1</w:t>
      </w:r>
      <w:r w:rsidRPr="00453C45">
        <w:rPr>
          <w:rFonts w:ascii="Times New Roman" w:hAnsi="Times New Roman" w:cs="Times New Roman"/>
          <w:sz w:val="14"/>
        </w:rPr>
        <w:t>4.apakšpunktam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ECF"/>
    <w:multiLevelType w:val="hybridMultilevel"/>
    <w:tmpl w:val="232EF602"/>
    <w:lvl w:ilvl="0" w:tplc="3D4875B8">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9152CD"/>
    <w:multiLevelType w:val="hybridMultilevel"/>
    <w:tmpl w:val="9DD8DC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A5232C"/>
    <w:multiLevelType w:val="multilevel"/>
    <w:tmpl w:val="827C39A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9D2852"/>
    <w:multiLevelType w:val="hybridMultilevel"/>
    <w:tmpl w:val="3C16800C"/>
    <w:lvl w:ilvl="0" w:tplc="EAC886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4A0B26"/>
    <w:multiLevelType w:val="hybridMultilevel"/>
    <w:tmpl w:val="7114996E"/>
    <w:lvl w:ilvl="0" w:tplc="C932265E">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B272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C34866"/>
    <w:multiLevelType w:val="hybridMultilevel"/>
    <w:tmpl w:val="812A9A2A"/>
    <w:lvl w:ilvl="0" w:tplc="EAC886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78"/>
    <w:rsid w:val="00002DF9"/>
    <w:rsid w:val="000240D7"/>
    <w:rsid w:val="000A6264"/>
    <w:rsid w:val="000A6B10"/>
    <w:rsid w:val="0011609F"/>
    <w:rsid w:val="001308BC"/>
    <w:rsid w:val="00147323"/>
    <w:rsid w:val="00184998"/>
    <w:rsid w:val="001A434E"/>
    <w:rsid w:val="001E2A4B"/>
    <w:rsid w:val="00205132"/>
    <w:rsid w:val="002052A5"/>
    <w:rsid w:val="002321E2"/>
    <w:rsid w:val="00251062"/>
    <w:rsid w:val="002875E6"/>
    <w:rsid w:val="002A2A8A"/>
    <w:rsid w:val="002E4435"/>
    <w:rsid w:val="002E7340"/>
    <w:rsid w:val="00316C8B"/>
    <w:rsid w:val="00374BF1"/>
    <w:rsid w:val="003A2D88"/>
    <w:rsid w:val="00441F63"/>
    <w:rsid w:val="00451BEF"/>
    <w:rsid w:val="00453C45"/>
    <w:rsid w:val="00470DAE"/>
    <w:rsid w:val="0049435B"/>
    <w:rsid w:val="0049454A"/>
    <w:rsid w:val="004950DF"/>
    <w:rsid w:val="004A4208"/>
    <w:rsid w:val="004C6BBB"/>
    <w:rsid w:val="004E4190"/>
    <w:rsid w:val="00507367"/>
    <w:rsid w:val="005913E2"/>
    <w:rsid w:val="005A41A2"/>
    <w:rsid w:val="005A58FA"/>
    <w:rsid w:val="006170D3"/>
    <w:rsid w:val="00621D55"/>
    <w:rsid w:val="0071688D"/>
    <w:rsid w:val="00757246"/>
    <w:rsid w:val="007F2EC3"/>
    <w:rsid w:val="00860B72"/>
    <w:rsid w:val="008C31B1"/>
    <w:rsid w:val="008E6BA8"/>
    <w:rsid w:val="00925AD3"/>
    <w:rsid w:val="00934B39"/>
    <w:rsid w:val="00947E57"/>
    <w:rsid w:val="0096026D"/>
    <w:rsid w:val="0096534A"/>
    <w:rsid w:val="00967431"/>
    <w:rsid w:val="009B372F"/>
    <w:rsid w:val="009C6282"/>
    <w:rsid w:val="009C6303"/>
    <w:rsid w:val="009E4D12"/>
    <w:rsid w:val="009F724C"/>
    <w:rsid w:val="00A0364F"/>
    <w:rsid w:val="00A354A6"/>
    <w:rsid w:val="00A479F9"/>
    <w:rsid w:val="00AD5F91"/>
    <w:rsid w:val="00B752C8"/>
    <w:rsid w:val="00BB7B78"/>
    <w:rsid w:val="00BE2EB0"/>
    <w:rsid w:val="00C53420"/>
    <w:rsid w:val="00C54542"/>
    <w:rsid w:val="00C6683C"/>
    <w:rsid w:val="00C70A60"/>
    <w:rsid w:val="00D57E8C"/>
    <w:rsid w:val="00D74C2F"/>
    <w:rsid w:val="00DD57EA"/>
    <w:rsid w:val="00E62A27"/>
    <w:rsid w:val="00EE2A03"/>
    <w:rsid w:val="00F003DB"/>
    <w:rsid w:val="00F5348F"/>
    <w:rsid w:val="00FD18CF"/>
    <w:rsid w:val="00FF6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51BE6"/>
  <w15:chartTrackingRefBased/>
  <w15:docId w15:val="{91583B4D-8EA5-401E-BCEF-F4A715BC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19"/>
    <w:pPr>
      <w:ind w:left="720"/>
      <w:contextualSpacing/>
    </w:pPr>
  </w:style>
  <w:style w:type="character" w:styleId="Hyperlink">
    <w:name w:val="Hyperlink"/>
    <w:basedOn w:val="DefaultParagraphFont"/>
    <w:uiPriority w:val="99"/>
    <w:unhideWhenUsed/>
    <w:rsid w:val="00FF6619"/>
    <w:rPr>
      <w:color w:val="0563C1" w:themeColor="hyperlink"/>
      <w:u w:val="single"/>
    </w:rPr>
  </w:style>
  <w:style w:type="character" w:styleId="FollowedHyperlink">
    <w:name w:val="FollowedHyperlink"/>
    <w:basedOn w:val="DefaultParagraphFont"/>
    <w:uiPriority w:val="99"/>
    <w:semiHidden/>
    <w:unhideWhenUsed/>
    <w:rsid w:val="00FF6619"/>
    <w:rPr>
      <w:color w:val="954F72" w:themeColor="followedHyperlink"/>
      <w:u w:val="single"/>
    </w:rPr>
  </w:style>
  <w:style w:type="table" w:styleId="TableGrid">
    <w:name w:val="Table Grid"/>
    <w:basedOn w:val="TableNormal"/>
    <w:uiPriority w:val="39"/>
    <w:rsid w:val="004A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1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5132"/>
  </w:style>
  <w:style w:type="paragraph" w:styleId="Footer">
    <w:name w:val="footer"/>
    <w:basedOn w:val="Normal"/>
    <w:link w:val="FooterChar"/>
    <w:uiPriority w:val="99"/>
    <w:unhideWhenUsed/>
    <w:rsid w:val="002051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5132"/>
  </w:style>
  <w:style w:type="character" w:styleId="CommentReference">
    <w:name w:val="annotation reference"/>
    <w:basedOn w:val="DefaultParagraphFont"/>
    <w:uiPriority w:val="99"/>
    <w:semiHidden/>
    <w:unhideWhenUsed/>
    <w:rsid w:val="00205132"/>
    <w:rPr>
      <w:sz w:val="16"/>
      <w:szCs w:val="16"/>
    </w:rPr>
  </w:style>
  <w:style w:type="paragraph" w:styleId="CommentText">
    <w:name w:val="annotation text"/>
    <w:basedOn w:val="Normal"/>
    <w:link w:val="CommentTextChar"/>
    <w:uiPriority w:val="99"/>
    <w:semiHidden/>
    <w:unhideWhenUsed/>
    <w:rsid w:val="00205132"/>
    <w:pPr>
      <w:spacing w:line="240" w:lineRule="auto"/>
    </w:pPr>
    <w:rPr>
      <w:sz w:val="20"/>
      <w:szCs w:val="20"/>
    </w:rPr>
  </w:style>
  <w:style w:type="character" w:customStyle="1" w:styleId="CommentTextChar">
    <w:name w:val="Comment Text Char"/>
    <w:basedOn w:val="DefaultParagraphFont"/>
    <w:link w:val="CommentText"/>
    <w:uiPriority w:val="99"/>
    <w:semiHidden/>
    <w:rsid w:val="00205132"/>
    <w:rPr>
      <w:sz w:val="20"/>
      <w:szCs w:val="20"/>
    </w:rPr>
  </w:style>
  <w:style w:type="paragraph" w:styleId="CommentSubject">
    <w:name w:val="annotation subject"/>
    <w:basedOn w:val="CommentText"/>
    <w:next w:val="CommentText"/>
    <w:link w:val="CommentSubjectChar"/>
    <w:uiPriority w:val="99"/>
    <w:semiHidden/>
    <w:unhideWhenUsed/>
    <w:rsid w:val="00205132"/>
    <w:rPr>
      <w:b/>
      <w:bCs/>
    </w:rPr>
  </w:style>
  <w:style w:type="character" w:customStyle="1" w:styleId="CommentSubjectChar">
    <w:name w:val="Comment Subject Char"/>
    <w:basedOn w:val="CommentTextChar"/>
    <w:link w:val="CommentSubject"/>
    <w:uiPriority w:val="99"/>
    <w:semiHidden/>
    <w:rsid w:val="00205132"/>
    <w:rPr>
      <w:b/>
      <w:bCs/>
      <w:sz w:val="20"/>
      <w:szCs w:val="20"/>
    </w:rPr>
  </w:style>
  <w:style w:type="paragraph" w:styleId="BalloonText">
    <w:name w:val="Balloon Text"/>
    <w:basedOn w:val="Normal"/>
    <w:link w:val="BalloonTextChar"/>
    <w:uiPriority w:val="99"/>
    <w:semiHidden/>
    <w:unhideWhenUsed/>
    <w:rsid w:val="00205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32"/>
    <w:rPr>
      <w:rFonts w:ascii="Segoe UI" w:hAnsi="Segoe UI" w:cs="Segoe UI"/>
      <w:sz w:val="18"/>
      <w:szCs w:val="18"/>
    </w:rPr>
  </w:style>
  <w:style w:type="paragraph" w:styleId="FootnoteText">
    <w:name w:val="footnote text"/>
    <w:basedOn w:val="Normal"/>
    <w:link w:val="FootnoteTextChar"/>
    <w:uiPriority w:val="99"/>
    <w:semiHidden/>
    <w:unhideWhenUsed/>
    <w:rsid w:val="00453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C45"/>
    <w:rPr>
      <w:sz w:val="20"/>
      <w:szCs w:val="20"/>
    </w:rPr>
  </w:style>
  <w:style w:type="character" w:styleId="FootnoteReference">
    <w:name w:val="footnote reference"/>
    <w:basedOn w:val="DefaultParagraphFont"/>
    <w:uiPriority w:val="99"/>
    <w:semiHidden/>
    <w:unhideWhenUsed/>
    <w:rsid w:val="00453C45"/>
    <w:rPr>
      <w:vertAlign w:val="superscript"/>
    </w:rPr>
  </w:style>
  <w:style w:type="paragraph" w:customStyle="1" w:styleId="TableParagraph">
    <w:name w:val="Table Paragraph"/>
    <w:basedOn w:val="Normal"/>
    <w:uiPriority w:val="1"/>
    <w:qFormat/>
    <w:rsid w:val="008C31B1"/>
    <w:pPr>
      <w:widowControl w:val="0"/>
      <w:autoSpaceDE w:val="0"/>
      <w:autoSpaceDN w:val="0"/>
      <w:spacing w:after="0" w:line="240" w:lineRule="auto"/>
    </w:pPr>
    <w:rPr>
      <w:rFonts w:ascii="Times New Roman" w:eastAsia="Times New Roman" w:hAnsi="Times New Roman" w:cs="Times New Roman"/>
      <w:lang w:val="en-US" w:bidi="en-US"/>
    </w:rPr>
  </w:style>
  <w:style w:type="paragraph" w:styleId="BodyText">
    <w:name w:val="Body Text"/>
    <w:basedOn w:val="Normal"/>
    <w:link w:val="BodyTextChar"/>
    <w:uiPriority w:val="1"/>
    <w:qFormat/>
    <w:rsid w:val="00621D55"/>
    <w:pPr>
      <w:widowControl w:val="0"/>
      <w:autoSpaceDE w:val="0"/>
      <w:autoSpaceDN w:val="0"/>
      <w:spacing w:after="0" w:line="240" w:lineRule="auto"/>
      <w:ind w:left="1412" w:hanging="432"/>
      <w:jc w:val="both"/>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21D55"/>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c.gov.l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dc@ld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B3DC-1DE3-4D28-8B5D-4E54CDFB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8496</Words>
  <Characters>4843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Kalniņa</dc:creator>
  <cp:keywords/>
  <dc:description/>
  <cp:lastModifiedBy>Mairita Elbrete</cp:lastModifiedBy>
  <cp:revision>5</cp:revision>
  <dcterms:created xsi:type="dcterms:W3CDTF">2022-06-09T09:24:00Z</dcterms:created>
  <dcterms:modified xsi:type="dcterms:W3CDTF">2022-06-09T09:41:00Z</dcterms:modified>
</cp:coreProperties>
</file>