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32D6C540" w14:textId="29CC55CB" w:rsidR="005C6D4C" w:rsidRPr="00DF45AC" w:rsidRDefault="0001640D"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5</w:t>
      </w:r>
      <w:r w:rsidR="005C6D4C" w:rsidRPr="00DF45AC">
        <w:rPr>
          <w:rFonts w:ascii="Times New Roman" w:eastAsia="Times New Roman" w:hAnsi="Times New Roman" w:cs="Times New Roman"/>
          <w:b/>
          <w:sz w:val="32"/>
          <w:szCs w:val="24"/>
          <w:lang w:eastAsia="lv-LV"/>
        </w:rPr>
        <w:t>.kārta</w:t>
      </w:r>
    </w:p>
    <w:p w14:paraId="7459E431" w14:textId="717B7C69" w:rsidR="005C6D4C" w:rsidRPr="00123FE9" w:rsidRDefault="00123FE9" w:rsidP="00123FE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eastAsia="lv-LV"/>
        </w:rPr>
        <w:t>1.2.</w:t>
      </w:r>
      <w:r w:rsidR="005C6D4C" w:rsidRPr="00123FE9">
        <w:rPr>
          <w:rFonts w:ascii="Times New Roman" w:eastAsia="Times New Roman" w:hAnsi="Times New Roman" w:cs="Times New Roman"/>
          <w:b/>
          <w:sz w:val="24"/>
          <w:szCs w:val="24"/>
          <w:lang w:val="lv-LV" w:eastAsia="lv-LV"/>
        </w:rPr>
        <w:t xml:space="preserve">rīcība „ Atbalsts </w:t>
      </w:r>
      <w:r>
        <w:rPr>
          <w:rFonts w:ascii="Times New Roman" w:eastAsia="Times New Roman" w:hAnsi="Times New Roman" w:cs="Times New Roman"/>
          <w:b/>
          <w:sz w:val="24"/>
          <w:szCs w:val="24"/>
          <w:lang w:val="lv-LV" w:eastAsia="lv-LV"/>
        </w:rPr>
        <w:t xml:space="preserve">tūrisma nozares </w:t>
      </w:r>
      <w:r w:rsidR="005C6D4C" w:rsidRPr="00123FE9">
        <w:rPr>
          <w:rFonts w:ascii="Times New Roman" w:eastAsia="Times New Roman" w:hAnsi="Times New Roman" w:cs="Times New Roman"/>
          <w:b/>
          <w:sz w:val="24"/>
          <w:szCs w:val="24"/>
          <w:lang w:val="lv-LV" w:eastAsia="lv-LV"/>
        </w:rPr>
        <w:t>attīstībai”</w:t>
      </w:r>
    </w:p>
    <w:p w14:paraId="379411A1" w14:textId="77777777" w:rsidR="005C6D4C" w:rsidRPr="00DF45AC" w:rsidRDefault="005C6D4C" w:rsidP="005C6D4C">
      <w:pPr>
        <w:pStyle w:val="ListParagraph"/>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ListParagraph"/>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637F631E" w14:textId="77777777" w:rsidR="005C6D4C" w:rsidRDefault="005C6D4C" w:rsidP="005C6D4C">
      <w:pPr>
        <w:spacing w:after="0" w:line="240" w:lineRule="auto"/>
        <w:rPr>
          <w:rFonts w:ascii="Times New Roman" w:hAnsi="Times New Roman" w:cs="Times New Roman"/>
          <w:sz w:val="20"/>
          <w:szCs w:val="20"/>
          <w:lang w:val="lv-LV"/>
        </w:rPr>
      </w:pPr>
    </w:p>
    <w:p w14:paraId="16150306" w14:textId="6FE7C842" w:rsidR="00123FE9" w:rsidRPr="00AF5A2A" w:rsidRDefault="00123FE9" w:rsidP="00123FE9">
      <w:pPr>
        <w:spacing w:after="200" w:line="276" w:lineRule="auto"/>
        <w:rPr>
          <w:rFonts w:ascii="Times New Roman" w:eastAsia="Times New Roman" w:hAnsi="Times New Roman" w:cs="Times New Roman"/>
          <w:color w:val="FF0000"/>
          <w:kern w:val="0"/>
          <w:sz w:val="24"/>
          <w:szCs w:val="24"/>
          <w:lang w:val="lv-LV"/>
          <w14:ligatures w14:val="none"/>
        </w:rPr>
      </w:pPr>
      <w:bookmarkStart w:id="0" w:name="_Hlk159491601"/>
    </w:p>
    <w:tbl>
      <w:tblPr>
        <w:tblW w:w="158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349"/>
        <w:gridCol w:w="1134"/>
        <w:gridCol w:w="850"/>
        <w:gridCol w:w="1276"/>
        <w:gridCol w:w="1701"/>
      </w:tblGrid>
      <w:tr w:rsidR="00BD53DE" w:rsidRPr="0001640D" w14:paraId="4DD97D24" w14:textId="6D0BA1CB" w:rsidTr="00BD53DE">
        <w:tc>
          <w:tcPr>
            <w:tcW w:w="567" w:type="dxa"/>
            <w:vAlign w:val="center"/>
          </w:tcPr>
          <w:p w14:paraId="3F21AB09"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Nr. p.k.</w:t>
            </w:r>
          </w:p>
        </w:tc>
        <w:tc>
          <w:tcPr>
            <w:tcW w:w="10349" w:type="dxa"/>
            <w:vAlign w:val="center"/>
          </w:tcPr>
          <w:p w14:paraId="09AB586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Kritērijs</w:t>
            </w:r>
          </w:p>
        </w:tc>
        <w:tc>
          <w:tcPr>
            <w:tcW w:w="1134" w:type="dxa"/>
            <w:vAlign w:val="center"/>
          </w:tcPr>
          <w:p w14:paraId="0D6B42F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66F56FA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p w14:paraId="70CA07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Iegū-tais punktu skaits</w:t>
            </w:r>
          </w:p>
        </w:tc>
        <w:tc>
          <w:tcPr>
            <w:tcW w:w="1276" w:type="dxa"/>
            <w:vAlign w:val="center"/>
          </w:tcPr>
          <w:p w14:paraId="1182468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Atbilstošās projekta iesnieguma sadaļas</w:t>
            </w:r>
          </w:p>
        </w:tc>
        <w:tc>
          <w:tcPr>
            <w:tcW w:w="1701" w:type="dxa"/>
          </w:tcPr>
          <w:p w14:paraId="4ADF1D86" w14:textId="65D85D1D"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BD53DE" w:rsidRPr="00AF5A2A" w14:paraId="02528F54" w14:textId="3E140CD2" w:rsidTr="00BD53DE">
        <w:tc>
          <w:tcPr>
            <w:tcW w:w="567" w:type="dxa"/>
            <w:vAlign w:val="center"/>
          </w:tcPr>
          <w:p w14:paraId="2BA2B9D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10349" w:type="dxa"/>
            <w:vAlign w:val="center"/>
          </w:tcPr>
          <w:p w14:paraId="1CBFB523" w14:textId="77777777" w:rsidR="00BD53DE" w:rsidRPr="00AF5A2A" w:rsidRDefault="00BD53DE" w:rsidP="00BD53DE">
            <w:pPr>
              <w:spacing w:after="0" w:line="240" w:lineRule="auto"/>
              <w:jc w:val="both"/>
              <w:rPr>
                <w:rFonts w:ascii="Times New Roman" w:hAnsi="Times New Roman" w:cs="Times New Roman"/>
                <w:b/>
                <w:kern w:val="0"/>
                <w:sz w:val="20"/>
                <w:szCs w:val="20"/>
                <w:lang w:val="lv-LV"/>
                <w14:ligatures w14:val="none"/>
              </w:rPr>
            </w:pPr>
            <w:r w:rsidRPr="00AF5A2A">
              <w:rPr>
                <w:rFonts w:ascii="Times New Roman" w:hAnsi="Times New Roman" w:cs="Times New Roman"/>
                <w:b/>
                <w:bCs/>
                <w:kern w:val="0"/>
                <w:sz w:val="20"/>
                <w:szCs w:val="20"/>
                <w:lang w:val="lv-LV"/>
                <w14:ligatures w14:val="none"/>
              </w:rPr>
              <w:t>Projekts ir izstrādāts atbilstoši vietējās attīstības stratēģijas mērķiem</w:t>
            </w:r>
            <w:r w:rsidRPr="00AF5A2A">
              <w:rPr>
                <w:rFonts w:ascii="Times New Roman" w:hAnsi="Times New Roman" w:cs="Times New Roman"/>
                <w:kern w:val="0"/>
                <w:sz w:val="20"/>
                <w:szCs w:val="20"/>
                <w:lang w:val="lv-LV"/>
                <w14:ligatures w14:val="none"/>
              </w:rPr>
              <w:t>, projektā paredzētās darbības atbilst iesniegumā norādītajai rīcībai un aktivitātei.</w:t>
            </w:r>
            <w:r w:rsidRPr="00AF5A2A">
              <w:rPr>
                <w:rFonts w:ascii="Times New Roman" w:hAnsi="Times New Roman" w:cs="Times New Roman"/>
                <w:b/>
                <w:kern w:val="0"/>
                <w:sz w:val="20"/>
                <w:szCs w:val="20"/>
                <w:lang w:val="lv-LV"/>
                <w14:ligatures w14:val="none"/>
              </w:rPr>
              <w:t xml:space="preserve"> </w:t>
            </w:r>
          </w:p>
          <w:p w14:paraId="0194BF42" w14:textId="77777777" w:rsidR="00BD53DE" w:rsidRPr="00AF5A2A" w:rsidRDefault="00BD53DE" w:rsidP="00BD53DE">
            <w:pPr>
              <w:spacing w:after="0" w:line="240" w:lineRule="auto"/>
              <w:jc w:val="both"/>
              <w:rPr>
                <w:rFonts w:ascii="Times New Roman" w:hAnsi="Times New Roman" w:cs="Times New Roman"/>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Izslēdzošais kritērijs: </w:t>
            </w:r>
            <w:r w:rsidRPr="00AF5A2A">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134" w:type="dxa"/>
            <w:vAlign w:val="center"/>
          </w:tcPr>
          <w:p w14:paraId="4279FBA7"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Atbilst/neatbilst</w:t>
            </w:r>
          </w:p>
        </w:tc>
        <w:tc>
          <w:tcPr>
            <w:tcW w:w="850" w:type="dxa"/>
          </w:tcPr>
          <w:p w14:paraId="5CB803B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276" w:type="dxa"/>
            <w:vAlign w:val="center"/>
          </w:tcPr>
          <w:p w14:paraId="1A747FA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B.1., B.2.</w:t>
            </w:r>
          </w:p>
        </w:tc>
        <w:tc>
          <w:tcPr>
            <w:tcW w:w="1701" w:type="dxa"/>
          </w:tcPr>
          <w:p w14:paraId="7F46D7D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BD53DE" w:rsidRPr="00AF5A2A" w14:paraId="3389567F" w14:textId="09EE9C53" w:rsidTr="00BD53DE">
        <w:tc>
          <w:tcPr>
            <w:tcW w:w="567" w:type="dxa"/>
            <w:vAlign w:val="center"/>
          </w:tcPr>
          <w:p w14:paraId="3451329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10349" w:type="dxa"/>
            <w:vAlign w:val="center"/>
          </w:tcPr>
          <w:p w14:paraId="2A0E1FED" w14:textId="77777777" w:rsidR="00BD53DE" w:rsidRPr="00AF5A2A" w:rsidRDefault="00BD53DE" w:rsidP="00BD53DE">
            <w:pPr>
              <w:spacing w:after="0" w:line="240" w:lineRule="auto"/>
              <w:jc w:val="both"/>
              <w:rPr>
                <w:rFonts w:ascii="Times New Roman" w:hAnsi="Times New Roman" w:cs="Times New Roman"/>
                <w:b/>
                <w:i/>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apraksts un tā nepieciešamības pamatojums.</w:t>
            </w:r>
            <w:r w:rsidRPr="00AF5A2A">
              <w:rPr>
                <w:rFonts w:ascii="Times New Roman" w:hAnsi="Times New Roman" w:cs="Times New Roman"/>
                <w:iCs/>
                <w:kern w:val="0"/>
                <w:sz w:val="20"/>
                <w:szCs w:val="2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7AEB8E80"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apraksts un tā nepieciešamības pamatojums – 1 punkts.</w:t>
            </w:r>
          </w:p>
          <w:p w14:paraId="39C6C8AD"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Pr>
                <w:rFonts w:ascii="Times New Roman" w:hAnsi="Times New Roman" w:cs="Times New Roman"/>
                <w:iCs/>
                <w:kern w:val="0"/>
                <w:sz w:val="20"/>
                <w:szCs w:val="20"/>
                <w:lang w:val="lv-LV"/>
                <w14:ligatures w14:val="none"/>
              </w:rPr>
              <w:t>Produkta un /vai p</w:t>
            </w:r>
            <w:r w:rsidRPr="00AF5A2A">
              <w:rPr>
                <w:rFonts w:ascii="Times New Roman" w:hAnsi="Times New Roman" w:cs="Times New Roman"/>
                <w:iCs/>
                <w:kern w:val="0"/>
                <w:sz w:val="20"/>
                <w:szCs w:val="20"/>
                <w:lang w:val="lv-LV"/>
                <w14:ligatures w14:val="none"/>
              </w:rPr>
              <w:t>akalpojumu sniegšanas apraksts – 1 punkts.</w:t>
            </w:r>
          </w:p>
          <w:p w14:paraId="1A0D583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Tirgus analīze, konkurentu novērtējums, to piedāvāto </w:t>
            </w:r>
            <w:r>
              <w:rPr>
                <w:rFonts w:ascii="Times New Roman" w:hAnsi="Times New Roman" w:cs="Times New Roman"/>
                <w:iCs/>
                <w:kern w:val="0"/>
                <w:sz w:val="20"/>
                <w:szCs w:val="20"/>
                <w:lang w:val="lv-LV"/>
                <w14:ligatures w14:val="none"/>
              </w:rPr>
              <w:t xml:space="preserve">produktu vai </w:t>
            </w:r>
            <w:r w:rsidRPr="00AF5A2A">
              <w:rPr>
                <w:rFonts w:ascii="Times New Roman" w:hAnsi="Times New Roman" w:cs="Times New Roman"/>
                <w:iCs/>
                <w:kern w:val="0"/>
                <w:sz w:val="20"/>
                <w:szCs w:val="20"/>
                <w:lang w:val="lv-LV"/>
                <w14:ligatures w14:val="none"/>
              </w:rPr>
              <w:t>pakalpojumu apraksts – 1 punkts.</w:t>
            </w:r>
          </w:p>
          <w:p w14:paraId="0CFDCE6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riski un risku izvērtējums – 1 punkts.</w:t>
            </w:r>
          </w:p>
          <w:p w14:paraId="7FE44DDC"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48BE834"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65819B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850" w:type="dxa"/>
          </w:tcPr>
          <w:p w14:paraId="6CDE461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263388F8"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B.2.1.</w:t>
            </w:r>
          </w:p>
          <w:p w14:paraId="221A56F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B.2.2.</w:t>
            </w:r>
          </w:p>
          <w:p w14:paraId="6786A5B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B.2.3.</w:t>
            </w:r>
          </w:p>
          <w:p w14:paraId="338FED2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B.2.4.</w:t>
            </w:r>
          </w:p>
        </w:tc>
        <w:tc>
          <w:tcPr>
            <w:tcW w:w="1701" w:type="dxa"/>
          </w:tcPr>
          <w:p w14:paraId="4D5F297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18E46E59" w14:textId="06B573E8" w:rsidTr="00BD53DE">
        <w:tc>
          <w:tcPr>
            <w:tcW w:w="567" w:type="dxa"/>
            <w:vAlign w:val="center"/>
          </w:tcPr>
          <w:p w14:paraId="36C806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3.</w:t>
            </w:r>
          </w:p>
        </w:tc>
        <w:tc>
          <w:tcPr>
            <w:tcW w:w="10349" w:type="dxa"/>
            <w:vAlign w:val="center"/>
          </w:tcPr>
          <w:p w14:paraId="32AE3777"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finansēšanas apraksts</w:t>
            </w:r>
            <w:r w:rsidRPr="00AF5A2A">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AF5A2A">
              <w:rPr>
                <w:kern w:val="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609297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Aprakstīti  projekta īstenošanai nepieciešamie finanšu līdzekļu avoti un materiālie resursi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w:t>
            </w:r>
          </w:p>
          <w:p w14:paraId="72C4A68A" w14:textId="77777777" w:rsidR="00BD53DE"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 projekta vadībai nepieciešamie resursi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tiek piešķirt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ja</w:t>
            </w:r>
            <w:r w:rsidRPr="00D6305A">
              <w:rPr>
                <w:rFonts w:ascii="Times New Roman" w:hAnsi="Times New Roman" w:cs="Times New Roman"/>
                <w:iCs/>
                <w:kern w:val="0"/>
                <w:sz w:val="20"/>
                <w:szCs w:val="20"/>
                <w:lang w:val="lv-LV"/>
                <w14:ligatures w14:val="none"/>
              </w:rPr>
              <w:t xml:space="preserve"> ir aprakstīta projekta vadības </w:t>
            </w:r>
            <w:r w:rsidRPr="008261F7">
              <w:rPr>
                <w:rFonts w:ascii="Times New Roman" w:hAnsi="Times New Roman" w:cs="Times New Roman"/>
                <w:iCs/>
                <w:kern w:val="0"/>
                <w:sz w:val="20"/>
                <w:szCs w:val="20"/>
                <w:lang w:val="lv-LV"/>
                <w14:ligatures w14:val="none"/>
              </w:rPr>
              <w:t xml:space="preserve">kartība/ </w:t>
            </w:r>
            <w:r>
              <w:rPr>
                <w:rFonts w:ascii="Times New Roman" w:hAnsi="Times New Roman" w:cs="Times New Roman"/>
                <w:iCs/>
                <w:kern w:val="0"/>
                <w:sz w:val="20"/>
                <w:szCs w:val="20"/>
                <w:lang w:val="lv-LV"/>
                <w14:ligatures w14:val="none"/>
              </w:rPr>
              <w:t>nodrošināšana</w:t>
            </w:r>
            <w:r w:rsidRPr="00D6305A">
              <w:rPr>
                <w:rFonts w:ascii="Times New Roman" w:hAnsi="Times New Roman" w:cs="Times New Roman"/>
                <w:iCs/>
                <w:kern w:val="0"/>
                <w:sz w:val="20"/>
                <w:szCs w:val="20"/>
                <w:lang w:val="lv-LV"/>
                <w14:ligatures w14:val="none"/>
              </w:rPr>
              <w:t xml:space="preserve"> un </w:t>
            </w:r>
            <w:r w:rsidRPr="00AF5A2A">
              <w:rPr>
                <w:rFonts w:ascii="Times New Roman" w:hAnsi="Times New Roman" w:cs="Times New Roman"/>
                <w:iCs/>
                <w:kern w:val="0"/>
                <w:sz w:val="20"/>
                <w:szCs w:val="20"/>
                <w:lang w:val="lv-LV"/>
                <w14:ligatures w14:val="none"/>
              </w:rPr>
              <w:t>atbalsta pretendentam ir nepieciešamās zināšanas, izglītība</w:t>
            </w:r>
            <w:r>
              <w:rPr>
                <w:rFonts w:ascii="Times New Roman" w:hAnsi="Times New Roman" w:cs="Times New Roman"/>
                <w:iCs/>
                <w:kern w:val="0"/>
                <w:sz w:val="20"/>
                <w:szCs w:val="20"/>
                <w:lang w:val="lv-LV"/>
                <w14:ligatures w14:val="none"/>
              </w:rPr>
              <w:t xml:space="preserve"> un/vai</w:t>
            </w:r>
            <w:r w:rsidRPr="00AF5A2A">
              <w:rPr>
                <w:rFonts w:ascii="Times New Roman" w:hAnsi="Times New Roman" w:cs="Times New Roman"/>
                <w:iCs/>
                <w:kern w:val="0"/>
                <w:sz w:val="20"/>
                <w:szCs w:val="20"/>
                <w:lang w:val="lv-LV"/>
                <w14:ligatures w14:val="none"/>
              </w:rPr>
              <w:t xml:space="preserve"> darba pieredze </w:t>
            </w:r>
            <w:r w:rsidRPr="008261F7">
              <w:rPr>
                <w:rFonts w:ascii="Times New Roman" w:hAnsi="Times New Roman" w:cs="Times New Roman"/>
                <w:iCs/>
                <w:kern w:val="0"/>
                <w:sz w:val="20"/>
                <w:szCs w:val="20"/>
                <w:lang w:val="lv-LV"/>
                <w14:ligatures w14:val="none"/>
              </w:rPr>
              <w:t xml:space="preserve">plānotā </w:t>
            </w:r>
            <w:r>
              <w:rPr>
                <w:rFonts w:ascii="Times New Roman" w:hAnsi="Times New Roman" w:cs="Times New Roman"/>
                <w:iCs/>
                <w:kern w:val="0"/>
                <w:sz w:val="20"/>
                <w:szCs w:val="20"/>
                <w:lang w:val="lv-LV"/>
                <w14:ligatures w14:val="none"/>
              </w:rPr>
              <w:t xml:space="preserve">projekta </w:t>
            </w:r>
            <w:r w:rsidRPr="00AF5A2A">
              <w:rPr>
                <w:rFonts w:ascii="Times New Roman" w:hAnsi="Times New Roman" w:cs="Times New Roman"/>
                <w:iCs/>
                <w:kern w:val="0"/>
                <w:sz w:val="20"/>
                <w:szCs w:val="20"/>
                <w:lang w:val="lv-LV"/>
                <w14:ligatures w14:val="none"/>
              </w:rPr>
              <w:t xml:space="preserve">jomā)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w:t>
            </w:r>
          </w:p>
          <w:p w14:paraId="7D35F6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9650D">
              <w:rPr>
                <w:rFonts w:ascii="Times New Roman" w:hAnsi="Times New Roman" w:cs="Times New Roman"/>
                <w:iCs/>
                <w:kern w:val="0"/>
                <w:sz w:val="20"/>
                <w:szCs w:val="20"/>
                <w:lang w:val="lv-LV"/>
                <w14:ligatures w14:val="none"/>
              </w:rPr>
              <w:t>Kritēriju gradācija pieļaujot soli 0,5 punkti, ja informācija ir vispārīga, nepilnīgi raksturota.</w:t>
            </w:r>
          </w:p>
          <w:p w14:paraId="1A384B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134" w:type="dxa"/>
            <w:vAlign w:val="center"/>
          </w:tcPr>
          <w:p w14:paraId="7CAEF31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2</w:t>
            </w:r>
          </w:p>
        </w:tc>
        <w:tc>
          <w:tcPr>
            <w:tcW w:w="850" w:type="dxa"/>
          </w:tcPr>
          <w:p w14:paraId="5EB092D1"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36FD57A2"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B.2.5.</w:t>
            </w:r>
          </w:p>
          <w:p w14:paraId="3017B76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701" w:type="dxa"/>
          </w:tcPr>
          <w:p w14:paraId="0F4CF0E9"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762EFC43" w14:textId="0FC95AA2" w:rsidTr="00BD53DE">
        <w:tc>
          <w:tcPr>
            <w:tcW w:w="567" w:type="dxa"/>
            <w:vAlign w:val="center"/>
          </w:tcPr>
          <w:p w14:paraId="0E6A041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10349" w:type="dxa"/>
            <w:vAlign w:val="center"/>
          </w:tcPr>
          <w:p w14:paraId="142B5281"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īstenošanas vieta.</w:t>
            </w:r>
          </w:p>
          <w:p w14:paraId="5D08CD2B"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Pilsēta - 0 punkti, lauku teritorija -  1 punkti.</w:t>
            </w:r>
          </w:p>
        </w:tc>
        <w:tc>
          <w:tcPr>
            <w:tcW w:w="1134" w:type="dxa"/>
            <w:vAlign w:val="center"/>
          </w:tcPr>
          <w:p w14:paraId="35B3CE3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DFA63B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9D0B15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B.2.1., B.3.</w:t>
            </w:r>
          </w:p>
        </w:tc>
        <w:tc>
          <w:tcPr>
            <w:tcW w:w="1701" w:type="dxa"/>
          </w:tcPr>
          <w:p w14:paraId="707B09A0"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DB70476" w14:textId="27C35D77" w:rsidTr="00BD53DE">
        <w:tc>
          <w:tcPr>
            <w:tcW w:w="567" w:type="dxa"/>
            <w:vAlign w:val="center"/>
          </w:tcPr>
          <w:p w14:paraId="03908B0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5.</w:t>
            </w:r>
          </w:p>
        </w:tc>
        <w:tc>
          <w:tcPr>
            <w:tcW w:w="10349" w:type="dxa"/>
            <w:vAlign w:val="center"/>
          </w:tcPr>
          <w:p w14:paraId="5B317828"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kopējās un attiecināmās izmaksas.</w:t>
            </w:r>
            <w:r w:rsidRPr="00AF5A2A">
              <w:rPr>
                <w:b/>
                <w:kern w:val="0"/>
                <w:lang w:val="lv-LV"/>
                <w14:ligatures w14:val="none"/>
              </w:rPr>
              <w:t xml:space="preserve"> </w:t>
            </w:r>
            <w:r w:rsidRPr="00AF5A2A">
              <w:rPr>
                <w:rFonts w:asciiTheme="majorBidi" w:hAnsiTheme="majorBidi" w:cstheme="majorBidi"/>
                <w:bCs/>
                <w:kern w:val="0"/>
                <w:sz w:val="20"/>
                <w:szCs w:val="20"/>
                <w:lang w:val="lv-LV"/>
                <w14:ligatures w14:val="none"/>
              </w:rPr>
              <w:t>Sniedz k</w:t>
            </w:r>
            <w:r w:rsidRPr="00AF5A2A">
              <w:rPr>
                <w:rFonts w:ascii="Times New Roman" w:hAnsi="Times New Roman" w:cs="Times New Roman"/>
                <w:bCs/>
                <w:iCs/>
                <w:kern w:val="0"/>
                <w:sz w:val="20"/>
                <w:szCs w:val="20"/>
                <w:lang w:val="lv-LV"/>
                <w14:ligatures w14:val="none"/>
              </w:rPr>
              <w:t>atras attiecināmo izmaksu pozīcijas aprakstu, norādot tās funkciju un lomu projektā</w:t>
            </w:r>
            <w:r w:rsidRPr="00AF5A2A">
              <w:rPr>
                <w:rFonts w:ascii="Times New Roman" w:hAnsi="Times New Roman" w:cs="Times New Roman"/>
                <w:noProof/>
                <w:kern w:val="0"/>
                <w:sz w:val="20"/>
                <w:szCs w:val="20"/>
                <w:lang w:val="lv-LV"/>
                <w14:ligatures w14:val="none"/>
              </w:rPr>
              <w:t xml:space="preserve">. </w:t>
            </w:r>
            <w:r w:rsidRPr="00AF5A2A">
              <w:rPr>
                <w:rFonts w:ascii="Times New Roman" w:hAnsi="Times New Roman" w:cs="Times New Roman"/>
                <w:b/>
                <w:bCs/>
                <w:i/>
                <w:iCs/>
                <w:kern w:val="0"/>
                <w:sz w:val="20"/>
                <w:szCs w:val="20"/>
                <w:lang w:val="lv-LV"/>
                <w14:ligatures w14:val="none"/>
              </w:rPr>
              <w:t>Punkti summējas.</w:t>
            </w:r>
          </w:p>
          <w:p w14:paraId="13DB8BB9"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688BEEFA"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Projekta budžeta pārskatāmība un detalizācijas pakāpe – 1 punkts. </w:t>
            </w:r>
          </w:p>
          <w:p w14:paraId="5B5BE48E"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AF5A2A">
              <w:rPr>
                <w:kern w:val="0"/>
                <w:lang w:val="lv-LV"/>
                <w14:ligatures w14:val="none"/>
              </w:rPr>
              <w:t xml:space="preserve"> </w:t>
            </w:r>
            <w:r w:rsidRPr="00AF5A2A">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AF5A2A">
              <w:rPr>
                <w:kern w:val="0"/>
                <w:sz w:val="20"/>
                <w:szCs w:val="20"/>
                <w:lang w:val="lv-LV"/>
                <w14:ligatures w14:val="none"/>
              </w:rPr>
              <w:t xml:space="preserve"> </w:t>
            </w:r>
            <w:r w:rsidRPr="00AF5A2A">
              <w:rPr>
                <w:rFonts w:ascii="Times New Roman" w:hAnsi="Times New Roman" w:cs="Times New Roman"/>
                <w:kern w:val="0"/>
                <w:sz w:val="20"/>
                <w:szCs w:val="20"/>
                <w:lang w:val="lv-LV"/>
                <w14:ligatures w14:val="none"/>
              </w:rPr>
              <w:t xml:space="preserve">Ja ar projekta pieteikumu tiek iesniegta </w:t>
            </w:r>
            <w:r w:rsidRPr="00AF5A2A">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6F5BFF7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6456F1"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1F6825C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850" w:type="dxa"/>
          </w:tcPr>
          <w:p w14:paraId="797F29E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E77432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B.8.</w:t>
            </w:r>
          </w:p>
          <w:p w14:paraId="60573C7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B.10.</w:t>
            </w:r>
          </w:p>
        </w:tc>
        <w:tc>
          <w:tcPr>
            <w:tcW w:w="1701" w:type="dxa"/>
          </w:tcPr>
          <w:p w14:paraId="4FF201B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EE8B7E4" w14:textId="56CC83C9" w:rsidTr="00BD53DE">
        <w:tc>
          <w:tcPr>
            <w:tcW w:w="567" w:type="dxa"/>
            <w:vAlign w:val="center"/>
          </w:tcPr>
          <w:p w14:paraId="4132DFE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6.</w:t>
            </w:r>
          </w:p>
        </w:tc>
        <w:tc>
          <w:tcPr>
            <w:tcW w:w="10349" w:type="dxa"/>
            <w:vAlign w:val="center"/>
          </w:tcPr>
          <w:p w14:paraId="57C5AF16"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informācijas un publicitātes pasākumi</w:t>
            </w:r>
            <w:r w:rsidRPr="00AF5A2A">
              <w:rPr>
                <w:rFonts w:ascii="Times New Roman" w:hAnsi="Times New Roman" w:cs="Times New Roman"/>
                <w:b/>
                <w:iCs/>
                <w:color w:val="0070C0"/>
                <w:kern w:val="0"/>
                <w:sz w:val="20"/>
                <w:szCs w:val="20"/>
                <w:lang w:val="lv-LV"/>
                <w14:ligatures w14:val="none"/>
              </w:rPr>
              <w:t>**</w:t>
            </w:r>
            <w:r w:rsidRPr="00AF5A2A">
              <w:rPr>
                <w:rFonts w:ascii="Times New Roman" w:hAnsi="Times New Roman" w:cs="Times New Roman"/>
                <w:b/>
                <w:iCs/>
                <w:kern w:val="0"/>
                <w:sz w:val="20"/>
                <w:szCs w:val="20"/>
                <w:lang w:val="lv-LV"/>
                <w14:ligatures w14:val="none"/>
              </w:rPr>
              <w:t>.</w:t>
            </w:r>
          </w:p>
          <w:p w14:paraId="55DAC1F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visā projektu uzraudzības periodā) – 0,5 punkti.</w:t>
            </w:r>
            <w:r w:rsidRPr="00AF5A2A">
              <w:rPr>
                <w:rFonts w:ascii="Times New Roman" w:hAnsi="Times New Roman" w:cs="Times New Roman"/>
                <w:iCs/>
                <w:kern w:val="0"/>
                <w:sz w:val="20"/>
                <w:szCs w:val="20"/>
                <w:lang w:val="lv-LV"/>
                <w14:ligatures w14:val="none"/>
              </w:rPr>
              <w:t xml:space="preserve"> </w:t>
            </w:r>
          </w:p>
          <w:p w14:paraId="4450454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567E63C6"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49C6787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0,5</w:t>
            </w:r>
          </w:p>
        </w:tc>
        <w:tc>
          <w:tcPr>
            <w:tcW w:w="850" w:type="dxa"/>
          </w:tcPr>
          <w:p w14:paraId="5E098A9C"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2F1760C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1BBFB8F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6AB10FBA" w14:textId="3A14C5E8" w:rsidTr="00BD53DE">
        <w:tc>
          <w:tcPr>
            <w:tcW w:w="567" w:type="dxa"/>
            <w:vAlign w:val="center"/>
          </w:tcPr>
          <w:p w14:paraId="30E37A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7.</w:t>
            </w:r>
          </w:p>
        </w:tc>
        <w:tc>
          <w:tcPr>
            <w:tcW w:w="10349" w:type="dxa"/>
            <w:vAlign w:val="center"/>
          </w:tcPr>
          <w:p w14:paraId="21DF3DB8"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Saimnieciskās darbības ekonomiskā dzīvotspēja. </w:t>
            </w:r>
            <w:r w:rsidRPr="00AF5A2A">
              <w:rPr>
                <w:rFonts w:ascii="Times New Roman" w:hAnsi="Times New Roman" w:cs="Times New Roman"/>
                <w:b/>
                <w:i/>
                <w:iCs/>
                <w:kern w:val="0"/>
                <w:sz w:val="20"/>
                <w:szCs w:val="20"/>
                <w:lang w:val="lv-LV"/>
                <w14:ligatures w14:val="none"/>
              </w:rPr>
              <w:t>Punkti summējas.</w:t>
            </w:r>
          </w:p>
          <w:p w14:paraId="0C4F7EAF"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Atbilstoši finanšu plānam starp ieņēmumiem un izdevumiem ir pozitīvs atlikums</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 pēdējā noslēgtajā gadā pirms projekta iesniegšanas un gadā, kad plānots sasniegt saimnieciskās darbības rādītāju;</w:t>
            </w:r>
          </w:p>
          <w:p w14:paraId="60BBB3F3"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pretendentiem, kurš uzsāk vai plāno veikt saimniecisko darbību – projekta iesnieguma iesniegšanas gadā un gadā, kad plānots sasniegt </w:t>
            </w:r>
            <w:r>
              <w:rPr>
                <w:rFonts w:ascii="Times New Roman" w:hAnsi="Times New Roman" w:cs="Times New Roman"/>
                <w:bCs/>
                <w:kern w:val="0"/>
                <w:sz w:val="20"/>
                <w:szCs w:val="20"/>
                <w:lang w:val="lv-LV"/>
                <w14:ligatures w14:val="none"/>
              </w:rPr>
              <w:t>s</w:t>
            </w:r>
            <w:r w:rsidRPr="00AF5A2A">
              <w:rPr>
                <w:rFonts w:ascii="Times New Roman" w:hAnsi="Times New Roman" w:cs="Times New Roman"/>
                <w:bCs/>
                <w:kern w:val="0"/>
                <w:sz w:val="20"/>
                <w:szCs w:val="20"/>
                <w:lang w:val="lv-LV"/>
                <w14:ligatures w14:val="none"/>
              </w:rPr>
              <w:t>aimnieciskās darbības rādītāju;</w:t>
            </w:r>
          </w:p>
          <w:p w14:paraId="1BF349D8"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ieņēmumu atšifrējums un aprēķins – 1 punkts.</w:t>
            </w:r>
          </w:p>
          <w:p w14:paraId="5F64B1C4"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izdevumu atšifrējums un aprēķins – 1 punkts.</w:t>
            </w:r>
          </w:p>
          <w:p w14:paraId="3504A54A"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0E45CFBE"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73F66E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2 </w:t>
            </w:r>
          </w:p>
          <w:p w14:paraId="465C165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55D2FB8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1A091D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kern w:val="0"/>
                <w:sz w:val="20"/>
                <w:szCs w:val="20"/>
                <w:lang w:val="lv-LV"/>
                <w14:ligatures w14:val="none"/>
              </w:rPr>
              <w:t>Finanšu plāns</w:t>
            </w:r>
          </w:p>
        </w:tc>
        <w:tc>
          <w:tcPr>
            <w:tcW w:w="1701" w:type="dxa"/>
          </w:tcPr>
          <w:p w14:paraId="5FFFBDB1"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r>
      <w:tr w:rsidR="00BD53DE" w:rsidRPr="00577B60" w14:paraId="06D4DEFD" w14:textId="75FF1C09" w:rsidTr="00BD53DE">
        <w:tc>
          <w:tcPr>
            <w:tcW w:w="567" w:type="dxa"/>
            <w:vAlign w:val="center"/>
          </w:tcPr>
          <w:p w14:paraId="25B53E3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8.</w:t>
            </w:r>
          </w:p>
        </w:tc>
        <w:tc>
          <w:tcPr>
            <w:tcW w:w="10349" w:type="dxa"/>
            <w:vAlign w:val="center"/>
          </w:tcPr>
          <w:p w14:paraId="3521AB0A"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Risinājumi, kas veicina sadarbību</w:t>
            </w:r>
            <w:r>
              <w:rPr>
                <w:rFonts w:ascii="Times New Roman" w:hAnsi="Times New Roman" w:cs="Times New Roman"/>
                <w:b/>
                <w:iCs/>
                <w:kern w:val="0"/>
                <w:sz w:val="20"/>
                <w:szCs w:val="20"/>
                <w:lang w:val="lv-LV"/>
                <w14:ligatures w14:val="none"/>
              </w:rPr>
              <w:t xml:space="preserve">, </w:t>
            </w:r>
            <w:r w:rsidRPr="00AF5A2A">
              <w:rPr>
                <w:rFonts w:ascii="Times New Roman" w:hAnsi="Times New Roman" w:cs="Times New Roman"/>
                <w:b/>
                <w:iCs/>
                <w:kern w:val="0"/>
                <w:sz w:val="20"/>
                <w:szCs w:val="20"/>
                <w:lang w:val="lv-LV"/>
                <w14:ligatures w14:val="none"/>
              </w:rPr>
              <w:t>kopdarbu un mijiedarbi teritorijas attīstības jautājumu risināšanā.</w:t>
            </w:r>
          </w:p>
          <w:p w14:paraId="67AB624A"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34E6B1E9"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tiek īstenots kā kopprojekts – 1 punkts.</w:t>
            </w:r>
          </w:p>
          <w:p w14:paraId="1144093F" w14:textId="77777777" w:rsidR="00BD53DE" w:rsidRPr="00AF5A2A" w:rsidRDefault="00BD53DE" w:rsidP="00BD53DE">
            <w:pPr>
              <w:spacing w:after="0" w:line="240" w:lineRule="auto"/>
              <w:contextualSpacing/>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A2361F1" w14:textId="77777777" w:rsidR="00BD53DE" w:rsidRPr="00AF5A2A" w:rsidRDefault="00BD53DE" w:rsidP="00BD53DE">
            <w:pPr>
              <w:spacing w:after="0" w:line="240" w:lineRule="auto"/>
              <w:contextualSpacing/>
              <w:jc w:val="both"/>
              <w:rPr>
                <w:rFonts w:ascii="Times New Roman" w:hAnsi="Times New Roman" w:cs="Times New Roman"/>
                <w:b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A71534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893FCC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055CE3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Informācija par kopprojekta dalībniekiem, B.2.7.</w:t>
            </w:r>
          </w:p>
        </w:tc>
        <w:tc>
          <w:tcPr>
            <w:tcW w:w="1701" w:type="dxa"/>
          </w:tcPr>
          <w:p w14:paraId="05C2EFE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48B054C1" w14:textId="71AC82E4" w:rsidTr="00BD53DE">
        <w:tc>
          <w:tcPr>
            <w:tcW w:w="567" w:type="dxa"/>
            <w:vAlign w:val="center"/>
          </w:tcPr>
          <w:p w14:paraId="2F7B3C9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9.</w:t>
            </w:r>
          </w:p>
        </w:tc>
        <w:tc>
          <w:tcPr>
            <w:tcW w:w="10349" w:type="dxa"/>
            <w:vAlign w:val="center"/>
          </w:tcPr>
          <w:p w14:paraId="25CF6A68" w14:textId="77777777" w:rsidR="00BD53DE" w:rsidRPr="00AF5A2A" w:rsidRDefault="00BD53DE" w:rsidP="00BD53DE">
            <w:pPr>
              <w:spacing w:after="0" w:line="240" w:lineRule="auto"/>
              <w:contextualSpacing/>
              <w:jc w:val="both"/>
              <w:rPr>
                <w:rFonts w:ascii="Times New Roman" w:hAnsi="Times New Roman" w:cs="Times New Roman"/>
                <w:b/>
                <w:i/>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Teritorijai inovatīvs produkts un/vai pakalpojums*.</w:t>
            </w:r>
            <w:r w:rsidRPr="00AF5A2A">
              <w:rPr>
                <w:b/>
                <w:kern w:val="0"/>
                <w:lang w:val="lv-LV"/>
                <w14:ligatures w14:val="none"/>
              </w:rPr>
              <w:t xml:space="preserve"> </w:t>
            </w:r>
          </w:p>
          <w:p w14:paraId="2131E88E"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Projekts paredz izveidot pilnīgi inovatīvu</w:t>
            </w:r>
            <w:r>
              <w:rPr>
                <w:rFonts w:ascii="Times New Roman" w:eastAsia="Calibri" w:hAnsi="Times New Roman" w:cs="Times New Roman"/>
                <w:bCs/>
                <w:kern w:val="0"/>
                <w:sz w:val="20"/>
                <w:szCs w:val="20"/>
                <w:lang w:val="lv-LV"/>
                <w14:ligatures w14:val="none"/>
              </w:rPr>
              <w:t xml:space="preserve"> produktu un/ vai pakalpojuma </w:t>
            </w:r>
            <w:r w:rsidRPr="00AF5A2A">
              <w:rPr>
                <w:rFonts w:ascii="Times New Roman" w:eastAsia="Calibri" w:hAnsi="Times New Roman" w:cs="Times New Roman"/>
                <w:bCs/>
                <w:kern w:val="0"/>
                <w:sz w:val="20"/>
                <w:szCs w:val="20"/>
                <w:lang w:val="lv-LV"/>
                <w14:ligatures w14:val="none"/>
              </w:rPr>
              <w:t xml:space="preserve">piedāvājumu, kāds netiek piedāvāts nekur Partnerības teritorijā – 1 punkts. </w:t>
            </w:r>
          </w:p>
          <w:p w14:paraId="12B36216"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06C698F2"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BE6432D"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1134" w:type="dxa"/>
            <w:vAlign w:val="center"/>
          </w:tcPr>
          <w:p w14:paraId="1BABBED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26C5C987"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0CD0FE1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B.7.</w:t>
            </w:r>
          </w:p>
        </w:tc>
        <w:tc>
          <w:tcPr>
            <w:tcW w:w="1701" w:type="dxa"/>
          </w:tcPr>
          <w:p w14:paraId="519F9DE9"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9EC1C68" w14:textId="14132BB2" w:rsidTr="00BD53DE">
        <w:tc>
          <w:tcPr>
            <w:tcW w:w="567" w:type="dxa"/>
            <w:vAlign w:val="center"/>
          </w:tcPr>
          <w:p w14:paraId="2FB043E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10.</w:t>
            </w:r>
          </w:p>
        </w:tc>
        <w:tc>
          <w:tcPr>
            <w:tcW w:w="10349" w:type="dxa"/>
            <w:vAlign w:val="center"/>
          </w:tcPr>
          <w:p w14:paraId="182911CA" w14:textId="77777777" w:rsidR="00BD53DE" w:rsidRPr="00DA7341" w:rsidRDefault="00BD53DE" w:rsidP="00BD53DE">
            <w:pPr>
              <w:spacing w:after="0" w:line="240" w:lineRule="auto"/>
              <w:contextualSpacing/>
              <w:rPr>
                <w:rFonts w:ascii="Times New Roman" w:eastAsia="Calibri" w:hAnsi="Times New Roman" w:cs="Times New Roman"/>
                <w:b/>
                <w:kern w:val="0"/>
                <w:sz w:val="20"/>
                <w:szCs w:val="20"/>
                <w:lang w:val="lv-LV"/>
                <w14:ligatures w14:val="none"/>
              </w:rPr>
            </w:pPr>
            <w:r>
              <w:rPr>
                <w:rFonts w:ascii="Times New Roman" w:eastAsia="Calibri" w:hAnsi="Times New Roman" w:cs="Times New Roman"/>
                <w:b/>
                <w:kern w:val="0"/>
                <w:sz w:val="20"/>
                <w:szCs w:val="20"/>
                <w:lang w:val="lv-LV"/>
                <w14:ligatures w14:val="none"/>
              </w:rPr>
              <w:t>Tiek v</w:t>
            </w:r>
            <w:r w:rsidRPr="00DA7341">
              <w:rPr>
                <w:rFonts w:ascii="Times New Roman" w:eastAsia="Calibri" w:hAnsi="Times New Roman" w:cs="Times New Roman"/>
                <w:b/>
                <w:kern w:val="0"/>
                <w:sz w:val="20"/>
                <w:szCs w:val="20"/>
                <w:lang w:val="lv-LV"/>
                <w14:ligatures w14:val="none"/>
              </w:rPr>
              <w:t>eicināta kultūrvēsturiskā mantojuma sociāli-ekonomiska izmantošana</w:t>
            </w:r>
            <w:r w:rsidRPr="00D23D54">
              <w:rPr>
                <w:rFonts w:ascii="Times New Roman" w:hAnsi="Times New Roman" w:cs="Times New Roman"/>
                <w:b/>
                <w:iCs/>
                <w:color w:val="2E74B5" w:themeColor="accent5" w:themeShade="BF"/>
                <w:kern w:val="0"/>
                <w:sz w:val="20"/>
                <w:szCs w:val="20"/>
                <w:lang w:val="lv-LV"/>
                <w14:ligatures w14:val="none"/>
              </w:rPr>
              <w:t>**</w:t>
            </w:r>
            <w:r>
              <w:rPr>
                <w:rFonts w:ascii="Times New Roman" w:eastAsia="Calibri" w:hAnsi="Times New Roman" w:cs="Times New Roman"/>
                <w:b/>
                <w:kern w:val="0"/>
                <w:sz w:val="20"/>
                <w:szCs w:val="20"/>
                <w:lang w:val="lv-LV"/>
                <w14:ligatures w14:val="none"/>
              </w:rPr>
              <w:t>.</w:t>
            </w:r>
          </w:p>
          <w:p w14:paraId="7A9C404E"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Tiek saglabāts, atjaunots un popularizēts kultūrvēsturiskais mantojums</w:t>
            </w:r>
            <w:r w:rsidRPr="00885DFA">
              <w:rPr>
                <w:rFonts w:ascii="Times New Roman" w:eastAsia="Calibri" w:hAnsi="Times New Roman" w:cs="Times New Roman"/>
                <w:bCs/>
                <w:kern w:val="0"/>
                <w:sz w:val="20"/>
                <w:szCs w:val="20"/>
                <w:lang w:val="lv-LV"/>
                <w14:ligatures w14:val="none"/>
              </w:rPr>
              <w:t>***</w:t>
            </w:r>
            <w:r>
              <w:rPr>
                <w:rFonts w:ascii="Times New Roman" w:eastAsia="Calibri" w:hAnsi="Times New Roman" w:cs="Times New Roman"/>
                <w:bCs/>
                <w:kern w:val="0"/>
                <w:sz w:val="20"/>
                <w:szCs w:val="20"/>
                <w:lang w:val="lv-LV"/>
                <w14:ligatures w14:val="none"/>
              </w:rPr>
              <w:t xml:space="preserve"> </w:t>
            </w:r>
            <w:r w:rsidRPr="00DA7341">
              <w:rPr>
                <w:rFonts w:ascii="Times New Roman" w:eastAsia="Calibri" w:hAnsi="Times New Roman" w:cs="Times New Roman"/>
                <w:bCs/>
                <w:kern w:val="0"/>
                <w:sz w:val="20"/>
                <w:szCs w:val="20"/>
                <w:lang w:val="lv-LV"/>
                <w14:ligatures w14:val="none"/>
              </w:rPr>
              <w:t>– 1 punkts</w:t>
            </w:r>
            <w:r w:rsidRPr="00DA7341">
              <w:rPr>
                <w:rFonts w:ascii="Times New Roman" w:eastAsia="Calibri" w:hAnsi="Times New Roman" w:cs="Times New Roman"/>
                <w:bCs/>
                <w:color w:val="2E74B5" w:themeColor="accent5" w:themeShade="BF"/>
                <w:kern w:val="0"/>
                <w:sz w:val="20"/>
                <w:szCs w:val="20"/>
                <w:lang w:val="lv-LV"/>
                <w14:ligatures w14:val="none"/>
              </w:rPr>
              <w:t>.</w:t>
            </w:r>
          </w:p>
          <w:p w14:paraId="575BECF1" w14:textId="77777777" w:rsidR="00BD53DE"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C9DB615"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95F505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89A1E9A"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7B94E39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2522C4D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0592466" w14:textId="5179F916" w:rsidTr="00BD53DE">
        <w:tc>
          <w:tcPr>
            <w:tcW w:w="567" w:type="dxa"/>
            <w:vAlign w:val="center"/>
          </w:tcPr>
          <w:p w14:paraId="120A81B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11.</w:t>
            </w:r>
          </w:p>
        </w:tc>
        <w:tc>
          <w:tcPr>
            <w:tcW w:w="10349" w:type="dxa"/>
            <w:vAlign w:val="center"/>
          </w:tcPr>
          <w:p w14:paraId="381E612E" w14:textId="77777777" w:rsidR="00BD53DE"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Projekts paredz efektīvāku esošo procesu (resursu) izmantošanu</w:t>
            </w:r>
            <w:r w:rsidRPr="00AF5A2A">
              <w:rPr>
                <w:rFonts w:ascii="Times New Roman" w:eastAsia="Calibri" w:hAnsi="Times New Roman" w:cs="Times New Roman"/>
                <w:bCs/>
                <w:kern w:val="0"/>
                <w:sz w:val="20"/>
                <w:szCs w:val="20"/>
                <w:lang w:val="lv-LV"/>
                <w14:ligatures w14:val="none"/>
              </w:rPr>
              <w:t xml:space="preserve"> - daudzveidīgu pakalpojumu sniegšanu</w:t>
            </w:r>
            <w:r>
              <w:rPr>
                <w:rFonts w:ascii="Times New Roman" w:eastAsia="Calibri" w:hAnsi="Times New Roman" w:cs="Times New Roman"/>
                <w:bCs/>
                <w:kern w:val="0"/>
                <w:sz w:val="20"/>
                <w:szCs w:val="20"/>
                <w:lang w:val="lv-LV"/>
                <w14:ligatures w14:val="none"/>
              </w:rPr>
              <w:t>.</w:t>
            </w:r>
          </w:p>
          <w:p w14:paraId="0083018C" w14:textId="77777777" w:rsidR="00BD53DE" w:rsidRDefault="00BD53DE" w:rsidP="00BD53DE">
            <w:pPr>
              <w:spacing w:after="0" w:line="240" w:lineRule="auto"/>
              <w:contextualSpacing/>
              <w:jc w:val="both"/>
              <w:rPr>
                <w:kern w:val="0"/>
                <w:lang w:val="lv-LV"/>
                <w14:ligatures w14:val="none"/>
              </w:rPr>
            </w:pPr>
            <w:r>
              <w:rPr>
                <w:rFonts w:ascii="Times New Roman" w:eastAsia="Calibri" w:hAnsi="Times New Roman" w:cs="Times New Roman"/>
                <w:bCs/>
                <w:kern w:val="0"/>
                <w:sz w:val="20"/>
                <w:szCs w:val="20"/>
                <w:lang w:val="lv-LV"/>
                <w14:ligatures w14:val="none"/>
              </w:rPr>
              <w:t xml:space="preserve">Vismaz </w:t>
            </w:r>
            <w:r w:rsidRPr="00AF5A2A">
              <w:rPr>
                <w:rFonts w:ascii="Times New Roman" w:eastAsia="Calibri" w:hAnsi="Times New Roman" w:cs="Times New Roman"/>
                <w:bCs/>
                <w:kern w:val="0"/>
                <w:sz w:val="20"/>
                <w:szCs w:val="20"/>
                <w:lang w:val="lv-LV"/>
                <w14:ligatures w14:val="none"/>
              </w:rPr>
              <w:t>divi pakalpojumi - 1 punkts.</w:t>
            </w:r>
            <w:r w:rsidRPr="00AF5A2A">
              <w:rPr>
                <w:kern w:val="0"/>
                <w:lang w:val="lv-LV"/>
                <w14:ligatures w14:val="none"/>
              </w:rPr>
              <w:t xml:space="preserve"> </w:t>
            </w:r>
          </w:p>
          <w:p w14:paraId="3CDF178D"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973ED6"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652690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294818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63A9453"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1B5208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533B16ED" w14:textId="22ABA8D8" w:rsidTr="00BD53DE">
        <w:tc>
          <w:tcPr>
            <w:tcW w:w="567" w:type="dxa"/>
            <w:vAlign w:val="center"/>
          </w:tcPr>
          <w:p w14:paraId="16D6144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2DD4BC9D"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Investīcijas ir saistītas ar energoefektivitātes celšanu, </w:t>
            </w:r>
            <w:r w:rsidRPr="00AF5A2A">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AF5A2A">
              <w:rPr>
                <w:kern w:val="0"/>
                <w:lang w:val="lv-LV"/>
                <w14:ligatures w14:val="none"/>
              </w:rPr>
              <w:t xml:space="preserve"> </w:t>
            </w:r>
            <w:r w:rsidRPr="00AF5A2A">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5549E30" w14:textId="77777777" w:rsidR="00BD53DE" w:rsidRPr="00AF5A2A"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A457865"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628962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1E16343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4DEAD40" w14:textId="77777777" w:rsidR="00BD53DE" w:rsidRPr="00AF5A2A" w:rsidRDefault="00BD53DE" w:rsidP="00BD53D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7DA946B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620ACBD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37FD3DB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51D5B05" w14:textId="7BADB37D" w:rsidTr="00BD53DE">
        <w:tc>
          <w:tcPr>
            <w:tcW w:w="567" w:type="dxa"/>
            <w:vAlign w:val="center"/>
          </w:tcPr>
          <w:p w14:paraId="1CEB6CC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3</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0EB99AC4" w14:textId="77777777" w:rsidR="00BD53DE" w:rsidRPr="00AF5A2A" w:rsidRDefault="00BD53DE" w:rsidP="00BD53DE">
            <w:pPr>
              <w:spacing w:after="0" w:line="240" w:lineRule="auto"/>
              <w:contextualSpacing/>
              <w:rPr>
                <w:rFonts w:ascii="Times New Roman" w:hAnsi="Times New Roman" w:cs="Times New Roman"/>
                <w:kern w:val="0"/>
                <w:sz w:val="20"/>
                <w:szCs w:val="20"/>
                <w:lang w:val="lv-LV"/>
                <w14:ligatures w14:val="none"/>
              </w:rPr>
            </w:pPr>
            <w:r w:rsidRPr="00AF5A2A">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AF5A2A">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0172FDB7" w14:textId="77777777" w:rsidR="00BD53DE" w:rsidRPr="00AF5A2A" w:rsidRDefault="00BD53DE" w:rsidP="00BD53DE">
            <w:pPr>
              <w:spacing w:after="0" w:line="240"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337C04E9"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D537A9"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09C52BA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C28219F"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A9EB1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B.2.8.</w:t>
            </w:r>
          </w:p>
        </w:tc>
        <w:tc>
          <w:tcPr>
            <w:tcW w:w="1701" w:type="dxa"/>
          </w:tcPr>
          <w:p w14:paraId="10E0526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7823E6A" w14:textId="124343C9" w:rsidTr="00BD53DE">
        <w:tc>
          <w:tcPr>
            <w:tcW w:w="567" w:type="dxa"/>
            <w:vAlign w:val="center"/>
          </w:tcPr>
          <w:p w14:paraId="22399AF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4</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16F9FE5F"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pretendenta darbība reģistrēta VRG darbības teritorijā.</w:t>
            </w:r>
            <w:r w:rsidRPr="00AF5A2A">
              <w:rPr>
                <w:rFonts w:eastAsiaTheme="minorEastAsia" w:hAnsi="Verdana"/>
                <w:kern w:val="24"/>
                <w:sz w:val="20"/>
                <w:szCs w:val="20"/>
                <w:lang w:val="lv-LV"/>
                <w14:ligatures w14:val="none"/>
              </w:rPr>
              <w:t xml:space="preserve"> </w:t>
            </w:r>
            <w:r w:rsidRPr="00AF5A2A">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0FA04ECB"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w:t>
            </w:r>
            <w:r>
              <w:rPr>
                <w:rFonts w:ascii="Times New Roman" w:hAnsi="Times New Roman" w:cs="Times New Roman"/>
                <w:kern w:val="0"/>
                <w:sz w:val="20"/>
                <w:szCs w:val="20"/>
                <w:lang w:val="lv-LV"/>
                <w14:ligatures w14:val="none"/>
              </w:rPr>
              <w:t>Fiziska persona</w:t>
            </w:r>
            <w:r w:rsidRPr="00AF5A2A">
              <w:rPr>
                <w:rFonts w:ascii="Times New Roman" w:hAnsi="Times New Roman" w:cs="Times New Roman"/>
                <w:kern w:val="0"/>
                <w:sz w:val="20"/>
                <w:szCs w:val="20"/>
                <w:lang w:val="lv-LV"/>
                <w14:ligatures w14:val="none"/>
              </w:rPr>
              <w:t xml:space="preserve"> projekta iesniegumam pievieno izziņu vai izdruku no Pilsonības un migrācijas lietu pārvaldes reģistra, par deklarēto dzīvesvietu. Juridiskām personām informācija tiek pārbaudīta pēc publiski pieejamās informācijas. </w:t>
            </w:r>
          </w:p>
          <w:p w14:paraId="13FB71C7"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AF5A2A">
              <w:rPr>
                <w:rFonts w:ascii="Times New Roman" w:hAnsi="Times New Roman" w:cs="Times New Roman"/>
                <w:iCs/>
                <w:kern w:val="0"/>
                <w:sz w:val="20"/>
                <w:szCs w:val="20"/>
                <w:lang w:val="lv-LV"/>
                <w14:ligatures w14:val="none"/>
              </w:rPr>
              <w:t>pretendents saņem kritērijā 0 punktus.</w:t>
            </w:r>
          </w:p>
        </w:tc>
        <w:tc>
          <w:tcPr>
            <w:tcW w:w="1134" w:type="dxa"/>
            <w:vAlign w:val="center"/>
          </w:tcPr>
          <w:p w14:paraId="3048A35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DAEA4A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5FEFA46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Pamatinfor-mācija, A.1.</w:t>
            </w:r>
          </w:p>
        </w:tc>
        <w:tc>
          <w:tcPr>
            <w:tcW w:w="1701" w:type="dxa"/>
          </w:tcPr>
          <w:p w14:paraId="28A2C6F5"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4DE24B5" w14:textId="4F747214" w:rsidTr="00BD53DE">
        <w:tc>
          <w:tcPr>
            <w:tcW w:w="567" w:type="dxa"/>
            <w:vAlign w:val="center"/>
          </w:tcPr>
          <w:p w14:paraId="2AA110D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349" w:type="dxa"/>
            <w:vAlign w:val="center"/>
          </w:tcPr>
          <w:p w14:paraId="000F177E" w14:textId="77777777" w:rsidR="00BD53DE" w:rsidRPr="00AF5A2A" w:rsidRDefault="00BD53DE" w:rsidP="00BD53DE">
            <w:pPr>
              <w:spacing w:after="0" w:line="240" w:lineRule="auto"/>
              <w:contextualSpacing/>
              <w:jc w:val="both"/>
              <w:rPr>
                <w:rFonts w:ascii="Times New Roman" w:hAnsi="Times New Roman" w:cs="Times New Roman"/>
                <w:b/>
                <w:kern w:val="0"/>
                <w:sz w:val="20"/>
                <w:szCs w:val="20"/>
                <w:lang w:val="lv-LV"/>
                <w14:ligatures w14:val="none"/>
              </w:rPr>
            </w:pPr>
            <w:r w:rsidRPr="00AF5A2A">
              <w:rPr>
                <w:rFonts w:ascii="Times New Roman" w:hAnsi="Times New Roman" w:cs="Times New Roman"/>
                <w:b/>
                <w:kern w:val="0"/>
                <w:sz w:val="20"/>
                <w:szCs w:val="20"/>
                <w:lang w:val="lv-LV"/>
                <w14:ligatures w14:val="none"/>
              </w:rPr>
              <w:t>Kopējais punktu skaits</w:t>
            </w:r>
          </w:p>
        </w:tc>
        <w:tc>
          <w:tcPr>
            <w:tcW w:w="1134" w:type="dxa"/>
            <w:vAlign w:val="center"/>
          </w:tcPr>
          <w:p w14:paraId="5E04F006" w14:textId="77777777" w:rsidR="00BD53DE" w:rsidRPr="00AF5A2A" w:rsidRDefault="00BD53DE" w:rsidP="00BD53DE">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18</w:t>
            </w:r>
            <w:r w:rsidRPr="00AF5A2A">
              <w:rPr>
                <w:rFonts w:ascii="Times New Roman" w:eastAsia="Times New Roman" w:hAnsi="Times New Roman" w:cs="Times New Roman"/>
                <w:b/>
                <w:kern w:val="0"/>
                <w:sz w:val="20"/>
                <w:szCs w:val="20"/>
                <w:lang w:val="lv-LV" w:eastAsia="lv-LV"/>
                <w14:ligatures w14:val="none"/>
              </w:rPr>
              <w:t>,5</w:t>
            </w:r>
          </w:p>
        </w:tc>
        <w:tc>
          <w:tcPr>
            <w:tcW w:w="850" w:type="dxa"/>
          </w:tcPr>
          <w:p w14:paraId="7E78F94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02013F1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701" w:type="dxa"/>
          </w:tcPr>
          <w:p w14:paraId="2173A53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bl>
    <w:p w14:paraId="5932F4F1" w14:textId="77777777" w:rsidR="00123FE9" w:rsidRPr="00AF5A2A" w:rsidRDefault="00123FE9" w:rsidP="00123FE9">
      <w:pPr>
        <w:spacing w:after="0" w:line="240" w:lineRule="auto"/>
        <w:jc w:val="both"/>
        <w:rPr>
          <w:rFonts w:ascii="Arial" w:hAnsi="Arial" w:cs="Arial"/>
          <w:color w:val="414142"/>
          <w:kern w:val="0"/>
          <w:sz w:val="20"/>
          <w:szCs w:val="20"/>
          <w:lang w:val="lv-LV"/>
          <w14:ligatures w14:val="none"/>
        </w:rPr>
      </w:pPr>
    </w:p>
    <w:p w14:paraId="12EBB36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774F7779"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3EA7481B" w14:textId="77777777" w:rsidR="00123FE9" w:rsidRPr="00AF5A2A" w:rsidRDefault="00123FE9" w:rsidP="00123FE9">
      <w:pPr>
        <w:spacing w:after="0" w:line="240" w:lineRule="auto"/>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Specifiskais kritērijs:</w:t>
      </w:r>
    </w:p>
    <w:p w14:paraId="3286040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Pie vienāda saņemto punktu skaita priekšroka tiks dota projektam, kas augstāk novērtēts pēc  4.kritērija. Ja arī šajā kritērijā vienāds punktu skaits, tad priekšroka tiks dota projektam, kas augstāk novērtēts pēc 9.kritērija</w:t>
      </w:r>
      <w:r>
        <w:rPr>
          <w:rFonts w:ascii="Times New Roman" w:eastAsia="Calibri" w:hAnsi="Times New Roman" w:cs="Times New Roman"/>
          <w:kern w:val="0"/>
          <w:sz w:val="20"/>
          <w:szCs w:val="20"/>
          <w:lang w:val="lv-LV"/>
          <w14:ligatures w14:val="none"/>
        </w:rPr>
        <w:t xml:space="preserve">. Ja </w:t>
      </w:r>
      <w:r w:rsidRPr="00AF5A2A">
        <w:rPr>
          <w:rFonts w:ascii="Times New Roman" w:eastAsia="Calibri" w:hAnsi="Times New Roman" w:cs="Times New Roman"/>
          <w:kern w:val="0"/>
          <w:sz w:val="20"/>
          <w:szCs w:val="20"/>
          <w:lang w:val="lv-LV"/>
          <w14:ligatures w14:val="none"/>
        </w:rPr>
        <w:t xml:space="preserve"> </w:t>
      </w:r>
      <w:r w:rsidRPr="00885DFA">
        <w:rPr>
          <w:rFonts w:ascii="Times New Roman" w:eastAsia="Calibri" w:hAnsi="Times New Roman" w:cs="Times New Roman"/>
          <w:kern w:val="0"/>
          <w:sz w:val="20"/>
          <w:szCs w:val="20"/>
          <w:lang w:val="lv-LV"/>
          <w14:ligatures w14:val="none"/>
        </w:rPr>
        <w:t xml:space="preserve">arī šajā kritērijā vienāds punktu skaits, tad priekšroka tiks dota projektam, kas augstāk novērtēts pēc </w:t>
      </w:r>
      <w:r>
        <w:rPr>
          <w:rFonts w:ascii="Times New Roman" w:eastAsia="Calibri" w:hAnsi="Times New Roman" w:cs="Times New Roman"/>
          <w:kern w:val="0"/>
          <w:sz w:val="20"/>
          <w:szCs w:val="20"/>
          <w:lang w:val="lv-LV"/>
          <w14:ligatures w14:val="none"/>
        </w:rPr>
        <w:t>10</w:t>
      </w:r>
      <w:r w:rsidRPr="00885DFA">
        <w:rPr>
          <w:rFonts w:ascii="Times New Roman" w:eastAsia="Calibri" w:hAnsi="Times New Roman" w:cs="Times New Roman"/>
          <w:kern w:val="0"/>
          <w:sz w:val="20"/>
          <w:szCs w:val="20"/>
          <w:lang w:val="lv-LV"/>
          <w14:ligatures w14:val="none"/>
        </w:rPr>
        <w:t>.kritērija</w:t>
      </w:r>
      <w:r>
        <w:rPr>
          <w:rFonts w:ascii="Times New Roman" w:eastAsia="Calibri" w:hAnsi="Times New Roman" w:cs="Times New Roman"/>
          <w:kern w:val="0"/>
          <w:sz w:val="20"/>
          <w:szCs w:val="20"/>
          <w:lang w:val="lv-LV"/>
          <w14:ligatures w14:val="none"/>
        </w:rPr>
        <w:t>,</w:t>
      </w:r>
      <w:r w:rsidRPr="00885DFA">
        <w:rPr>
          <w:rFonts w:ascii="Times New Roman" w:eastAsia="Calibri" w:hAnsi="Times New Roman" w:cs="Times New Roman"/>
          <w:kern w:val="0"/>
          <w:sz w:val="20"/>
          <w:szCs w:val="20"/>
          <w:lang w:val="lv-LV"/>
          <w14:ligatures w14:val="none"/>
        </w:rPr>
        <w:t xml:space="preserve"> </w:t>
      </w:r>
      <w:r w:rsidRPr="00AF5A2A">
        <w:rPr>
          <w:rFonts w:ascii="Times New Roman" w:eastAsia="Calibri" w:hAnsi="Times New Roman" w:cs="Times New Roman"/>
          <w:kern w:val="0"/>
          <w:sz w:val="20"/>
          <w:szCs w:val="20"/>
          <w:lang w:val="lv-LV"/>
          <w14:ligatures w14:val="none"/>
        </w:rPr>
        <w:t xml:space="preserve">piešķirot augstāk novērtētajam projektam papildus 0,01 punktu. </w:t>
      </w:r>
    </w:p>
    <w:p w14:paraId="5A567B87"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p>
    <w:p w14:paraId="42CDE034"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6F1F15E3"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16978DF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4F2F0BBC"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lastRenderedPageBreak/>
        <w:t>-</w:t>
      </w:r>
      <w:r w:rsidRPr="00AF5A2A">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5AE2098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2C9579C2"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7D6CD3E6"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530A293F"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AF5A2A">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AF5A2A">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47DD381E"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0CBEB5C3" w14:textId="77777777" w:rsidR="00123FE9" w:rsidRPr="00885DFA"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AF5A2A">
        <w:rPr>
          <w:rFonts w:ascii="Times New Roman" w:hAnsi="Times New Roman" w:cs="Times New Roman"/>
          <w:kern w:val="0"/>
          <w:sz w:val="20"/>
          <w:szCs w:val="20"/>
          <w:shd w:val="clear" w:color="auto" w:fill="FFFFFF"/>
          <w:lang w:val="lv-LV"/>
          <w14:ligatures w14:val="none"/>
        </w:rPr>
        <w:t xml:space="preserve">*** </w:t>
      </w:r>
      <w:r w:rsidRPr="00885DFA">
        <w:rPr>
          <w:rFonts w:ascii="Times New Roman" w:hAnsi="Times New Roman" w:cs="Times New Roman"/>
          <w:kern w:val="0"/>
          <w:sz w:val="20"/>
          <w:szCs w:val="20"/>
          <w:shd w:val="clear" w:color="auto" w:fill="FFFFFF"/>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B4FABAC" w14:textId="77777777" w:rsidR="00123FE9"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885DFA">
        <w:rPr>
          <w:rFonts w:ascii="Times New Roman" w:hAnsi="Times New Roman" w:cs="Times New Roman"/>
          <w:kern w:val="0"/>
          <w:sz w:val="20"/>
          <w:szCs w:val="20"/>
          <w:shd w:val="clear" w:color="auto" w:fill="FFFFFF"/>
          <w:lang w:val="lv-LV"/>
          <w14:ligatures w14:val="none"/>
        </w:rPr>
        <w:t>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w:t>
      </w:r>
      <w:r>
        <w:rPr>
          <w:rFonts w:ascii="Times New Roman" w:hAnsi="Times New Roman" w:cs="Times New Roman"/>
          <w:kern w:val="0"/>
          <w:sz w:val="20"/>
          <w:szCs w:val="20"/>
          <w:shd w:val="clear" w:color="auto" w:fill="FFFFFF"/>
          <w:lang w:val="lv-LV"/>
          <w14:ligatures w14:val="none"/>
        </w:rPr>
        <w:t>.</w:t>
      </w:r>
    </w:p>
    <w:p w14:paraId="0A7990F2" w14:textId="77777777" w:rsidR="00123FE9" w:rsidRPr="00885DFA" w:rsidRDefault="00123FE9" w:rsidP="00123FE9">
      <w:pPr>
        <w:spacing w:after="0" w:line="240" w:lineRule="auto"/>
        <w:jc w:val="both"/>
        <w:rPr>
          <w:rFonts w:asciiTheme="majorBidi" w:hAnsiTheme="majorBidi" w:cstheme="majorBidi"/>
          <w:kern w:val="0"/>
          <w:sz w:val="20"/>
          <w:szCs w:val="20"/>
          <w:lang w:val="lv-LV"/>
          <w14:ligatures w14:val="none"/>
        </w:rPr>
      </w:pPr>
      <w:r w:rsidRPr="00885DFA">
        <w:rPr>
          <w:rFonts w:asciiTheme="majorBidi" w:hAnsiTheme="majorBidi" w:cstheme="majorBidi"/>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 ”</w:t>
      </w:r>
    </w:p>
    <w:bookmarkEnd w:id="0"/>
    <w:p w14:paraId="74BA54E0" w14:textId="77777777" w:rsidR="00123FE9" w:rsidRPr="00AF5A2A" w:rsidRDefault="00123FE9" w:rsidP="00123FE9">
      <w:pPr>
        <w:spacing w:after="0" w:line="240" w:lineRule="auto"/>
        <w:jc w:val="both"/>
        <w:rPr>
          <w:rFonts w:asciiTheme="majorBidi" w:hAnsiTheme="majorBidi" w:cstheme="majorBidi"/>
          <w:sz w:val="24"/>
          <w:szCs w:val="24"/>
          <w:lang w:val="lv-LV"/>
        </w:rPr>
      </w:pPr>
    </w:p>
    <w:p w14:paraId="1CDD7096" w14:textId="77777777" w:rsidR="00123FE9" w:rsidRPr="005C6D4C" w:rsidRDefault="00123FE9"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62EF1">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1640D"/>
    <w:rsid w:val="0002184F"/>
    <w:rsid w:val="00032A05"/>
    <w:rsid w:val="00034F79"/>
    <w:rsid w:val="00042FD6"/>
    <w:rsid w:val="00047CEC"/>
    <w:rsid w:val="0005280C"/>
    <w:rsid w:val="00067964"/>
    <w:rsid w:val="000749D6"/>
    <w:rsid w:val="00095128"/>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23FE9"/>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D7ADF"/>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D53DE"/>
    <w:rsid w:val="00BE727F"/>
    <w:rsid w:val="00BF5406"/>
    <w:rsid w:val="00C149C5"/>
    <w:rsid w:val="00C16828"/>
    <w:rsid w:val="00C25128"/>
    <w:rsid w:val="00C271F9"/>
    <w:rsid w:val="00C31280"/>
    <w:rsid w:val="00C360F6"/>
    <w:rsid w:val="00C479D0"/>
    <w:rsid w:val="00C52317"/>
    <w:rsid w:val="00C62EF1"/>
    <w:rsid w:val="00C7124A"/>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5D06"/>
    <w:rsid w:val="00E87AB6"/>
    <w:rsid w:val="00E87DFC"/>
    <w:rsid w:val="00E90C7F"/>
    <w:rsid w:val="00EB35BD"/>
    <w:rsid w:val="00EC7A7F"/>
    <w:rsid w:val="00EE3033"/>
    <w:rsid w:val="00EF6982"/>
    <w:rsid w:val="00EF76A3"/>
    <w:rsid w:val="00F01124"/>
    <w:rsid w:val="00F16820"/>
    <w:rsid w:val="00F43AB6"/>
    <w:rsid w:val="00F55F59"/>
    <w:rsid w:val="00F76C41"/>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8931</Words>
  <Characters>5091</Characters>
  <Application>Microsoft Office Word</Application>
  <DocSecurity>0</DocSecurity>
  <Lines>42</Lines>
  <Paragraphs>27</Paragraphs>
  <ScaleCrop>false</ScaleCrop>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3</cp:revision>
  <dcterms:created xsi:type="dcterms:W3CDTF">2024-11-05T14:02:00Z</dcterms:created>
  <dcterms:modified xsi:type="dcterms:W3CDTF">2024-11-05T14:02:00Z</dcterms:modified>
</cp:coreProperties>
</file>