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0F24F" w14:textId="77777777" w:rsidR="00A93004" w:rsidRPr="00A93004" w:rsidRDefault="00A93004" w:rsidP="00A93004">
      <w:pPr>
        <w:rPr>
          <w:rFonts w:asciiTheme="minorHAnsi" w:hAnsiTheme="minorHAnsi" w:cstheme="minorHAnsi"/>
          <w:b/>
          <w:bCs/>
          <w:i/>
          <w:sz w:val="24"/>
          <w:szCs w:val="24"/>
        </w:rPr>
      </w:pPr>
      <w:r w:rsidRPr="00A93004">
        <w:rPr>
          <w:rFonts w:asciiTheme="minorHAnsi" w:hAnsiTheme="minorHAnsi" w:cstheme="minorHAnsi"/>
          <w:b/>
          <w:bCs/>
          <w:i/>
          <w:sz w:val="24"/>
          <w:szCs w:val="24"/>
        </w:rPr>
        <w:t xml:space="preserve">Informatīvais paraugs / Piemērs apliecinājuma iesniegumam </w:t>
      </w:r>
      <w:r w:rsidRPr="00A93004">
        <w:rPr>
          <w:rFonts w:asciiTheme="minorHAnsi" w:hAnsiTheme="minorHAnsi" w:cstheme="minorHAnsi"/>
          <w:i/>
          <w:sz w:val="24"/>
          <w:szCs w:val="24"/>
        </w:rPr>
        <w:t>(piemēram ir ieteikuma raksturs)</w:t>
      </w:r>
      <w:r w:rsidRPr="00A93004">
        <w:rPr>
          <w:rFonts w:asciiTheme="minorHAnsi" w:hAnsiTheme="minorHAnsi" w:cstheme="minorHAnsi"/>
          <w:i/>
          <w:color w:val="44546A"/>
          <w:sz w:val="24"/>
          <w:szCs w:val="24"/>
        </w:rPr>
        <w:t>.</w:t>
      </w:r>
    </w:p>
    <w:p w14:paraId="78EC9DD5" w14:textId="77777777" w:rsidR="00A93004" w:rsidRPr="00A93004" w:rsidRDefault="00A93004" w:rsidP="00A93004">
      <w:pPr>
        <w:rPr>
          <w:rFonts w:asciiTheme="minorHAnsi" w:hAnsiTheme="minorHAnsi" w:cstheme="minorHAnsi"/>
          <w:b/>
          <w:bCs/>
          <w:i/>
          <w:color w:val="44546A"/>
          <w:sz w:val="24"/>
          <w:szCs w:val="24"/>
          <w:shd w:val="clear" w:color="auto" w:fill="FFFFFF"/>
        </w:rPr>
      </w:pPr>
    </w:p>
    <w:p w14:paraId="286FEC1E" w14:textId="77777777" w:rsidR="00A93004" w:rsidRPr="00A93004" w:rsidRDefault="00A93004" w:rsidP="00A93004">
      <w:pPr>
        <w:jc w:val="both"/>
        <w:rPr>
          <w:rFonts w:asciiTheme="minorHAnsi" w:hAnsiTheme="minorHAnsi" w:cstheme="minorHAnsi"/>
          <w:i/>
          <w:sz w:val="24"/>
          <w:szCs w:val="24"/>
        </w:rPr>
      </w:pPr>
      <w:r w:rsidRPr="00A93004">
        <w:rPr>
          <w:rFonts w:asciiTheme="minorHAnsi" w:hAnsiTheme="minorHAnsi" w:cstheme="minorHAnsi"/>
          <w:i/>
          <w:sz w:val="24"/>
          <w:szCs w:val="24"/>
        </w:rPr>
        <w:t>Uzņēmums “A” piedalās Zemkopības ministrijas īstenotā Eiropas Savienības atbalsta programmā “Piens un augļi skolai”</w:t>
      </w:r>
      <w:r w:rsidRPr="00A93004">
        <w:rPr>
          <w:rFonts w:asciiTheme="minorHAnsi" w:hAnsiTheme="minorHAnsi" w:cstheme="minorHAnsi"/>
          <w:i/>
          <w:color w:val="44546A"/>
          <w:sz w:val="24"/>
          <w:szCs w:val="24"/>
        </w:rPr>
        <w:t xml:space="preserve"> </w:t>
      </w:r>
      <w:r w:rsidRPr="00A93004">
        <w:rPr>
          <w:rFonts w:asciiTheme="minorHAnsi" w:hAnsiTheme="minorHAnsi" w:cstheme="minorHAnsi"/>
          <w:i/>
          <w:sz w:val="24"/>
          <w:szCs w:val="24"/>
        </w:rPr>
        <w:t>(norādīt īstenotās programmas pilnu nosaukumu – turpmāk programma).</w:t>
      </w:r>
    </w:p>
    <w:p w14:paraId="68C1F890" w14:textId="77777777" w:rsidR="00A93004" w:rsidRPr="00A93004" w:rsidRDefault="00A93004" w:rsidP="00A93004">
      <w:pPr>
        <w:jc w:val="both"/>
        <w:rPr>
          <w:rFonts w:asciiTheme="minorHAnsi" w:hAnsiTheme="minorHAnsi" w:cstheme="minorHAnsi"/>
          <w:i/>
          <w:sz w:val="24"/>
          <w:szCs w:val="24"/>
        </w:rPr>
      </w:pPr>
    </w:p>
    <w:p w14:paraId="746998F5" w14:textId="77777777" w:rsidR="00A93004" w:rsidRPr="00A93004" w:rsidRDefault="00A93004" w:rsidP="00A93004">
      <w:pPr>
        <w:pStyle w:val="NormalWeb"/>
        <w:shd w:val="clear" w:color="auto" w:fill="FFFFFF"/>
        <w:spacing w:before="0" w:beforeAutospacing="0" w:after="0" w:afterAutospacing="0"/>
        <w:rPr>
          <w:rFonts w:asciiTheme="minorHAnsi" w:hAnsiTheme="minorHAnsi" w:cstheme="minorHAnsi"/>
          <w:i/>
        </w:rPr>
      </w:pPr>
      <w:r w:rsidRPr="00A93004">
        <w:rPr>
          <w:rFonts w:asciiTheme="minorHAnsi" w:hAnsiTheme="minorHAnsi" w:cstheme="minorHAnsi"/>
          <w:i/>
          <w:color w:val="000000"/>
        </w:rPr>
        <w:t>Programmas ietvaros, esam apņēmušies nodrošināt atbalsta produktu (augļu, dārzeņu vai to asorti, vai dzeramā piena) piegādi un izdalīšanu izglītojamiem bez maksas vispārējās izglītības iestādēs, kas piekritušas atbalsta programmas īstenošanai.</w:t>
      </w:r>
    </w:p>
    <w:p w14:paraId="121DD762" w14:textId="77777777" w:rsidR="00A93004" w:rsidRPr="00A93004" w:rsidRDefault="00A93004" w:rsidP="00A93004">
      <w:pPr>
        <w:pStyle w:val="NormalWeb"/>
        <w:shd w:val="clear" w:color="auto" w:fill="FFFFFF"/>
        <w:spacing w:before="0" w:beforeAutospacing="0" w:after="0" w:afterAutospacing="0"/>
        <w:rPr>
          <w:rFonts w:asciiTheme="minorHAnsi" w:hAnsiTheme="minorHAnsi" w:cstheme="minorHAnsi"/>
          <w:i/>
          <w:color w:val="44546A"/>
        </w:rPr>
      </w:pPr>
    </w:p>
    <w:p w14:paraId="1DDC7F21" w14:textId="77777777" w:rsidR="00A93004" w:rsidRPr="00A93004" w:rsidRDefault="00A93004" w:rsidP="00A93004">
      <w:pPr>
        <w:rPr>
          <w:rFonts w:asciiTheme="minorHAnsi" w:hAnsiTheme="minorHAnsi" w:cstheme="minorHAnsi"/>
          <w:i/>
          <w:color w:val="44546A"/>
          <w:sz w:val="24"/>
          <w:szCs w:val="24"/>
        </w:rPr>
      </w:pPr>
      <w:r w:rsidRPr="00A93004">
        <w:rPr>
          <w:rFonts w:asciiTheme="minorHAnsi" w:hAnsiTheme="minorHAnsi" w:cstheme="minorHAnsi"/>
          <w:i/>
          <w:sz w:val="24"/>
          <w:szCs w:val="24"/>
        </w:rPr>
        <w:t>Minētās programmas ietvaros iegādātās preces (izejvielas), saņemtos pakalpojumus nav paredzēts izmantot uzņēmuma “A” saimnieciskajā darbībā ar nodokli apliekamo darījumu nodrošināšanai un atskaitīt priekšnodokli.</w:t>
      </w:r>
    </w:p>
    <w:p w14:paraId="2F05D521" w14:textId="77777777" w:rsidR="00A93004" w:rsidRPr="00A93004" w:rsidRDefault="00A93004" w:rsidP="00A93004">
      <w:pPr>
        <w:pStyle w:val="NormalWeb"/>
        <w:shd w:val="clear" w:color="auto" w:fill="FFFFFF"/>
        <w:spacing w:before="0" w:beforeAutospacing="0" w:after="0" w:afterAutospacing="0"/>
        <w:rPr>
          <w:rFonts w:asciiTheme="minorHAnsi" w:hAnsiTheme="minorHAnsi" w:cstheme="minorHAnsi"/>
          <w:i/>
          <w:color w:val="44546A"/>
        </w:rPr>
      </w:pPr>
    </w:p>
    <w:p w14:paraId="0DCE190D" w14:textId="77777777" w:rsidR="00A93004" w:rsidRPr="00A93004" w:rsidRDefault="00A93004" w:rsidP="00A93004">
      <w:pPr>
        <w:spacing w:before="120" w:after="120"/>
        <w:jc w:val="both"/>
        <w:rPr>
          <w:rFonts w:asciiTheme="minorHAnsi" w:hAnsiTheme="minorHAnsi" w:cstheme="minorHAnsi"/>
          <w:i/>
          <w:sz w:val="24"/>
          <w:szCs w:val="24"/>
        </w:rPr>
      </w:pPr>
      <w:r w:rsidRPr="00A93004">
        <w:rPr>
          <w:rFonts w:asciiTheme="minorHAnsi" w:hAnsiTheme="minorHAnsi" w:cstheme="minorHAnsi"/>
          <w:i/>
          <w:sz w:val="24"/>
          <w:szCs w:val="24"/>
        </w:rPr>
        <w:t>Lai uzņēmums “A” iegūtu tiesības attiecināmajās izmaksās iekļaut par programmas līdzekļiem samaksāto pievienotās vērtības nodokli, lūdzam Valsts ieņēmumu dienestu izsniegt apliecinājumu, ka uzņēmumam “A” kā programmas dalībniekam, nav tiesību veikt priekšnodokļa atskaitīšanu par šajā programmā iegādātajām precēm (izejvielām) un saņemtajiem pakalpojumiem.  </w:t>
      </w:r>
    </w:p>
    <w:p w14:paraId="36A3B4D5" w14:textId="77777777" w:rsidR="00A93004" w:rsidRPr="00A93004" w:rsidRDefault="00A93004" w:rsidP="00A93004">
      <w:pPr>
        <w:pStyle w:val="NormalWeb"/>
        <w:shd w:val="clear" w:color="auto" w:fill="FFFFFF"/>
        <w:spacing w:before="0" w:beforeAutospacing="0" w:after="0" w:afterAutospacing="0"/>
        <w:rPr>
          <w:rFonts w:asciiTheme="minorHAnsi" w:hAnsiTheme="minorHAnsi" w:cstheme="minorHAnsi"/>
          <w:color w:val="44546A"/>
        </w:rPr>
      </w:pPr>
    </w:p>
    <w:p w14:paraId="415D1031" w14:textId="77777777" w:rsidR="001C622D" w:rsidRPr="00A93004" w:rsidRDefault="001C622D">
      <w:pPr>
        <w:rPr>
          <w:rFonts w:asciiTheme="minorHAnsi" w:hAnsiTheme="minorHAnsi" w:cstheme="minorHAnsi"/>
          <w:sz w:val="24"/>
          <w:szCs w:val="24"/>
        </w:rPr>
      </w:pPr>
    </w:p>
    <w:sectPr w:rsidR="001C622D" w:rsidRPr="00A930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1FEF"/>
    <w:multiLevelType w:val="hybridMultilevel"/>
    <w:tmpl w:val="190EB0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23270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04"/>
    <w:rsid w:val="001C622D"/>
    <w:rsid w:val="004D4919"/>
    <w:rsid w:val="00A93004"/>
    <w:rsid w:val="00D17BD9"/>
    <w:rsid w:val="00E90AB2"/>
    <w:rsid w:val="00EE1C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25F9"/>
  <w15:chartTrackingRefBased/>
  <w15:docId w15:val="{4A1A4979-B743-4CFB-B214-F603B6BA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0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004"/>
    <w:pPr>
      <w:spacing w:before="100" w:beforeAutospacing="1" w:after="100" w:afterAutospacing="1"/>
    </w:pPr>
    <w:rPr>
      <w:rFonts w:ascii="Times New Roman" w:hAnsi="Times New Roman" w:cs="Times New Roman"/>
      <w:sz w:val="24"/>
      <w:szCs w:val="24"/>
      <w:lang w:eastAsia="lv-LV"/>
      <w14:ligatures w14:val="none"/>
    </w:rPr>
  </w:style>
  <w:style w:type="character" w:customStyle="1" w:styleId="ListParagraphChar">
    <w:name w:val="List Paragraph Char"/>
    <w:aliases w:val="1st level - Bullet List Paragraph Char,2 Char,Bullet list Char,Bullet point 1 Char,Bullets Char,Lettre d'introduction Char,List Paragraph1 Char,List Paragraph11 Char,Medium Grid 1 - Accent 21 Char,Normal bullet 2 Char,Paragraph Char"/>
    <w:basedOn w:val="DefaultParagraphFont"/>
    <w:link w:val="ListParagraph"/>
    <w:uiPriority w:val="34"/>
    <w:locked/>
    <w:rsid w:val="00A93004"/>
  </w:style>
  <w:style w:type="paragraph" w:styleId="ListParagraph">
    <w:name w:val="List Paragraph"/>
    <w:aliases w:val="1st level - Bullet List Paragraph,2,Bullet list,Bullet point 1,Bullets,Lettre d'introduction,List Paragraph1,List Paragraph11,Medium Grid 1 - Accent 21,Normal bullet 2,Normal bullet 21,Numbered List,Paragrafo elenco,Paragraph,Strip"/>
    <w:basedOn w:val="Normal"/>
    <w:link w:val="ListParagraphChar"/>
    <w:uiPriority w:val="34"/>
    <w:qFormat/>
    <w:rsid w:val="00A93004"/>
    <w:pPr>
      <w:spacing w:after="200" w:line="276" w:lineRule="auto"/>
      <w:ind w:left="720"/>
      <w:contextualSpacing/>
    </w:pPr>
    <w:rPr>
      <w:rFonts w:asciiTheme="minorHAnsi" w:hAnsiTheme="minorHAnsi" w:cstheme="minorBid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4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699</Words>
  <Characters>399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Ilgaža</dc:creator>
  <cp:keywords/>
  <dc:description/>
  <cp:lastModifiedBy>Aleksandrs Deksnis</cp:lastModifiedBy>
  <cp:revision>3</cp:revision>
  <dcterms:created xsi:type="dcterms:W3CDTF">2024-10-29T14:56:00Z</dcterms:created>
  <dcterms:modified xsi:type="dcterms:W3CDTF">2024-10-29T15:19:00Z</dcterms:modified>
</cp:coreProperties>
</file>