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5E8A" w14:textId="3D6DF901" w:rsidR="000100DD" w:rsidRPr="000100DD" w:rsidRDefault="009A3FEE" w:rsidP="000D4A58">
      <w:pPr>
        <w:spacing w:after="0" w:line="240" w:lineRule="auto"/>
        <w:ind w:right="327"/>
        <w:jc w:val="center"/>
        <w:rPr>
          <w:rFonts w:ascii="Times New Roman" w:hAnsi="Times New Roman" w:cs="Times New Roman"/>
          <w:b/>
          <w:color w:val="538135" w:themeColor="accent6" w:themeShade="BF"/>
          <w:sz w:val="26"/>
          <w:szCs w:val="26"/>
        </w:rPr>
      </w:pPr>
      <w:r w:rsidRPr="000100DD">
        <w:rPr>
          <w:rFonts w:ascii="Times New Roman" w:hAnsi="Times New Roman" w:cs="Times New Roman"/>
          <w:b/>
          <w:color w:val="538135" w:themeColor="accent6" w:themeShade="BF"/>
          <w:sz w:val="26"/>
          <w:szCs w:val="26"/>
        </w:rPr>
        <w:t>Skaidrojums p</w:t>
      </w:r>
      <w:r w:rsidR="00A813F4" w:rsidRPr="000100DD">
        <w:rPr>
          <w:rFonts w:ascii="Times New Roman" w:hAnsi="Times New Roman" w:cs="Times New Roman"/>
          <w:b/>
          <w:color w:val="538135" w:themeColor="accent6" w:themeShade="BF"/>
          <w:sz w:val="26"/>
          <w:szCs w:val="26"/>
        </w:rPr>
        <w:t xml:space="preserve">ar </w:t>
      </w:r>
      <w:r w:rsidR="00844596" w:rsidRPr="000100DD">
        <w:rPr>
          <w:rFonts w:ascii="Times New Roman" w:hAnsi="Times New Roman" w:cs="Times New Roman"/>
          <w:b/>
          <w:color w:val="538135" w:themeColor="accent6" w:themeShade="BF"/>
          <w:sz w:val="26"/>
          <w:szCs w:val="26"/>
        </w:rPr>
        <w:t>p</w:t>
      </w:r>
      <w:r w:rsidR="00E46F82" w:rsidRPr="000100DD">
        <w:rPr>
          <w:rFonts w:ascii="Times New Roman" w:hAnsi="Times New Roman" w:cs="Times New Roman"/>
          <w:b/>
          <w:color w:val="538135" w:themeColor="accent6" w:themeShade="BF"/>
          <w:sz w:val="26"/>
          <w:szCs w:val="26"/>
        </w:rPr>
        <w:t>rojekta ietvaros atti</w:t>
      </w:r>
      <w:r w:rsidR="00844596" w:rsidRPr="000100DD">
        <w:rPr>
          <w:rFonts w:ascii="Times New Roman" w:hAnsi="Times New Roman" w:cs="Times New Roman"/>
          <w:b/>
          <w:color w:val="538135" w:themeColor="accent6" w:themeShade="BF"/>
          <w:sz w:val="26"/>
          <w:szCs w:val="26"/>
        </w:rPr>
        <w:t>ecināmajā</w:t>
      </w:r>
      <w:r w:rsidR="00F32823" w:rsidRPr="000100DD">
        <w:rPr>
          <w:rFonts w:ascii="Times New Roman" w:hAnsi="Times New Roman" w:cs="Times New Roman"/>
          <w:b/>
          <w:color w:val="538135" w:themeColor="accent6" w:themeShade="BF"/>
          <w:sz w:val="26"/>
          <w:szCs w:val="26"/>
        </w:rPr>
        <w:t>m</w:t>
      </w:r>
      <w:r w:rsidR="00844596" w:rsidRPr="000100DD">
        <w:rPr>
          <w:rFonts w:ascii="Times New Roman" w:hAnsi="Times New Roman" w:cs="Times New Roman"/>
          <w:b/>
          <w:color w:val="538135" w:themeColor="accent6" w:themeShade="BF"/>
          <w:sz w:val="26"/>
          <w:szCs w:val="26"/>
        </w:rPr>
        <w:t xml:space="preserve"> </w:t>
      </w:r>
      <w:r w:rsidR="004150BA" w:rsidRPr="000100DD">
        <w:rPr>
          <w:rFonts w:ascii="Times New Roman" w:hAnsi="Times New Roman" w:cs="Times New Roman"/>
          <w:b/>
          <w:color w:val="538135" w:themeColor="accent6" w:themeShade="BF"/>
          <w:sz w:val="26"/>
          <w:szCs w:val="26"/>
        </w:rPr>
        <w:t xml:space="preserve">atalgojuma izmaksām </w:t>
      </w:r>
      <w:r w:rsidR="000100DD" w:rsidRPr="000100DD">
        <w:rPr>
          <w:rFonts w:ascii="Times New Roman" w:hAnsi="Times New Roman" w:cs="Times New Roman"/>
          <w:b/>
          <w:color w:val="538135" w:themeColor="accent6" w:themeShade="BF"/>
          <w:sz w:val="26"/>
          <w:szCs w:val="26"/>
        </w:rPr>
        <w:t>–</w:t>
      </w:r>
      <w:r w:rsidR="004150BA" w:rsidRPr="000100DD">
        <w:rPr>
          <w:rFonts w:ascii="Times New Roman" w:hAnsi="Times New Roman" w:cs="Times New Roman"/>
          <w:b/>
          <w:color w:val="538135" w:themeColor="accent6" w:themeShade="BF"/>
          <w:sz w:val="26"/>
          <w:szCs w:val="26"/>
        </w:rPr>
        <w:t xml:space="preserve"> </w:t>
      </w:r>
    </w:p>
    <w:p w14:paraId="4E678211" w14:textId="26EEB46C" w:rsidR="00E46F82" w:rsidRPr="000100DD" w:rsidRDefault="009A3FEE" w:rsidP="000D4A58">
      <w:pPr>
        <w:spacing w:after="0" w:line="240" w:lineRule="auto"/>
        <w:ind w:right="327"/>
        <w:jc w:val="center"/>
        <w:rPr>
          <w:rFonts w:ascii="Times New Roman" w:hAnsi="Times New Roman" w:cs="Times New Roman"/>
          <w:b/>
          <w:color w:val="538135" w:themeColor="accent6" w:themeShade="BF"/>
          <w:sz w:val="26"/>
          <w:szCs w:val="26"/>
          <w:u w:val="single"/>
        </w:rPr>
      </w:pPr>
      <w:r w:rsidRPr="000100DD">
        <w:rPr>
          <w:rFonts w:ascii="Times New Roman" w:hAnsi="Times New Roman" w:cs="Times New Roman"/>
          <w:b/>
          <w:color w:val="538135" w:themeColor="accent6" w:themeShade="BF"/>
          <w:sz w:val="26"/>
          <w:szCs w:val="26"/>
          <w:u w:val="single"/>
        </w:rPr>
        <w:t>vienas vienības izmaks</w:t>
      </w:r>
      <w:r w:rsidR="009C670D" w:rsidRPr="000100DD">
        <w:rPr>
          <w:rFonts w:ascii="Times New Roman" w:hAnsi="Times New Roman" w:cs="Times New Roman"/>
          <w:b/>
          <w:color w:val="538135" w:themeColor="accent6" w:themeShade="BF"/>
          <w:sz w:val="26"/>
          <w:szCs w:val="26"/>
          <w:u w:val="single"/>
        </w:rPr>
        <w:t>ām</w:t>
      </w:r>
      <w:r w:rsidRPr="000100DD">
        <w:rPr>
          <w:rFonts w:ascii="Times New Roman" w:hAnsi="Times New Roman" w:cs="Times New Roman"/>
          <w:b/>
          <w:color w:val="538135" w:themeColor="accent6" w:themeShade="BF"/>
          <w:sz w:val="26"/>
          <w:szCs w:val="26"/>
          <w:u w:val="single"/>
        </w:rPr>
        <w:t xml:space="preserve"> jeb </w:t>
      </w:r>
      <w:r w:rsidR="00F32823" w:rsidRPr="000100DD">
        <w:rPr>
          <w:rFonts w:ascii="Times New Roman" w:hAnsi="Times New Roman" w:cs="Times New Roman"/>
          <w:b/>
          <w:color w:val="538135" w:themeColor="accent6" w:themeShade="BF"/>
          <w:sz w:val="26"/>
          <w:szCs w:val="26"/>
          <w:u w:val="single"/>
        </w:rPr>
        <w:t>stundas likmes atalgojumu sadarbības partneriem</w:t>
      </w:r>
    </w:p>
    <w:p w14:paraId="73F5B6CA" w14:textId="77777777" w:rsidR="00E46F82" w:rsidRPr="001B59BB" w:rsidRDefault="00E46F82" w:rsidP="000D4A58">
      <w:pPr>
        <w:pStyle w:val="ListParagraph"/>
        <w:spacing w:line="240" w:lineRule="auto"/>
        <w:ind w:right="327"/>
        <w:jc w:val="both"/>
        <w:rPr>
          <w:rFonts w:ascii="Times New Roman" w:hAnsi="Times New Roman" w:cs="Times New Roman"/>
        </w:rPr>
      </w:pPr>
    </w:p>
    <w:p w14:paraId="347263D0" w14:textId="42D8A712" w:rsidR="00E46F82" w:rsidRDefault="003E3201" w:rsidP="000D4A58">
      <w:pPr>
        <w:pStyle w:val="ListParagraph"/>
        <w:spacing w:line="240" w:lineRule="auto"/>
        <w:ind w:left="0" w:right="327" w:firstLine="720"/>
        <w:jc w:val="both"/>
      </w:pPr>
      <w:r w:rsidRPr="00F651AE">
        <w:rPr>
          <w:rFonts w:ascii="Times New Roman" w:hAnsi="Times New Roman" w:cs="Times New Roman"/>
          <w:sz w:val="24"/>
          <w:szCs w:val="24"/>
        </w:rPr>
        <w:t>Intervencē</w:t>
      </w:r>
      <w:r w:rsidR="00D74775">
        <w:rPr>
          <w:rFonts w:ascii="Times New Roman" w:hAnsi="Times New Roman" w:cs="Times New Roman"/>
          <w:sz w:val="24"/>
          <w:szCs w:val="24"/>
        </w:rPr>
        <w:t xml:space="preserve"> </w:t>
      </w:r>
      <w:r w:rsidR="00D74775" w:rsidRPr="006B4044">
        <w:rPr>
          <w:rFonts w:ascii="Times New Roman" w:hAnsi="Times New Roman" w:cs="Times New Roman"/>
          <w:sz w:val="24"/>
          <w:szCs w:val="24"/>
        </w:rPr>
        <w:t>"Atbalsts Eiropas Inovāciju partnerības darba grupu projektu īstenošanai"</w:t>
      </w:r>
      <w:r w:rsidRPr="00F651AE">
        <w:rPr>
          <w:rFonts w:ascii="Times New Roman" w:hAnsi="Times New Roman" w:cs="Times New Roman"/>
          <w:sz w:val="24"/>
          <w:szCs w:val="24"/>
        </w:rPr>
        <w:t xml:space="preserve"> </w:t>
      </w:r>
      <w:r w:rsidRPr="00F651AE">
        <w:rPr>
          <w:rFonts w:ascii="Times New Roman" w:hAnsi="Times New Roman" w:cs="Times New Roman"/>
          <w:b/>
          <w:bCs/>
          <w:sz w:val="24"/>
          <w:szCs w:val="24"/>
        </w:rPr>
        <w:t>ir attiecināmas</w:t>
      </w:r>
      <w:r w:rsidR="00A16959">
        <w:rPr>
          <w:rFonts w:ascii="Times New Roman" w:hAnsi="Times New Roman" w:cs="Times New Roman"/>
          <w:b/>
          <w:bCs/>
          <w:sz w:val="24"/>
          <w:szCs w:val="24"/>
        </w:rPr>
        <w:t xml:space="preserve"> projektā nodarbinātā personāla</w:t>
      </w:r>
      <w:r w:rsidRPr="00F651AE">
        <w:rPr>
          <w:rFonts w:ascii="Times New Roman" w:hAnsi="Times New Roman" w:cs="Times New Roman"/>
          <w:b/>
          <w:bCs/>
          <w:sz w:val="24"/>
          <w:szCs w:val="24"/>
        </w:rPr>
        <w:t xml:space="preserve"> atalgojuma izmaksas</w:t>
      </w:r>
      <w:r w:rsidRPr="00F651AE">
        <w:rPr>
          <w:rFonts w:ascii="Times New Roman" w:hAnsi="Times New Roman" w:cs="Times New Roman"/>
          <w:sz w:val="24"/>
          <w:szCs w:val="24"/>
        </w:rPr>
        <w:t xml:space="preserve"> (MK Noteikumu 613* 56.punkts) </w:t>
      </w:r>
      <w:r w:rsidRPr="00F651AE">
        <w:rPr>
          <w:rFonts w:ascii="Times New Roman" w:hAnsi="Times New Roman" w:cs="Times New Roman"/>
          <w:b/>
          <w:bCs/>
          <w:sz w:val="24"/>
          <w:szCs w:val="24"/>
        </w:rPr>
        <w:t>a</w:t>
      </w:r>
      <w:r w:rsidR="00E46F82" w:rsidRPr="00F651AE">
        <w:rPr>
          <w:rFonts w:ascii="Times New Roman" w:hAnsi="Times New Roman" w:cs="Times New Roman"/>
          <w:b/>
          <w:bCs/>
          <w:sz w:val="24"/>
          <w:szCs w:val="24"/>
        </w:rPr>
        <w:t xml:space="preserve">tbilstoši </w:t>
      </w:r>
      <w:r w:rsidR="00F32823" w:rsidRPr="00F651AE">
        <w:rPr>
          <w:rFonts w:ascii="Times New Roman" w:hAnsi="Times New Roman" w:cs="Times New Roman"/>
          <w:b/>
          <w:bCs/>
          <w:sz w:val="24"/>
          <w:szCs w:val="24"/>
        </w:rPr>
        <w:t>Zemkopības ministrijas apstiprināt</w:t>
      </w:r>
      <w:r w:rsidRPr="00F651AE">
        <w:rPr>
          <w:rFonts w:ascii="Times New Roman" w:hAnsi="Times New Roman" w:cs="Times New Roman"/>
          <w:b/>
          <w:bCs/>
          <w:sz w:val="24"/>
          <w:szCs w:val="24"/>
        </w:rPr>
        <w:t>ajai</w:t>
      </w:r>
      <w:r w:rsidR="00F32823" w:rsidRPr="00F651AE">
        <w:rPr>
          <w:rFonts w:ascii="Times New Roman" w:hAnsi="Times New Roman" w:cs="Times New Roman"/>
          <w:b/>
          <w:bCs/>
          <w:sz w:val="24"/>
          <w:szCs w:val="24"/>
        </w:rPr>
        <w:t xml:space="preserve"> metodik</w:t>
      </w:r>
      <w:r w:rsidRPr="00F651AE">
        <w:rPr>
          <w:rFonts w:ascii="Times New Roman" w:hAnsi="Times New Roman" w:cs="Times New Roman"/>
          <w:b/>
          <w:bCs/>
          <w:sz w:val="24"/>
          <w:szCs w:val="24"/>
        </w:rPr>
        <w:t>ai</w:t>
      </w:r>
      <w:r w:rsidR="00F32823" w:rsidRPr="00F651AE">
        <w:rPr>
          <w:rFonts w:ascii="Times New Roman" w:hAnsi="Times New Roman" w:cs="Times New Roman"/>
          <w:b/>
          <w:bCs/>
          <w:sz w:val="24"/>
          <w:szCs w:val="24"/>
        </w:rPr>
        <w:t xml:space="preserve"> "Vienas vienības izmaksas – stundas likmes atalgojums sadarbības partneriem"</w:t>
      </w:r>
      <w:r w:rsidR="009C670D" w:rsidRPr="00F651AE">
        <w:rPr>
          <w:rFonts w:ascii="Times New Roman" w:hAnsi="Times New Roman" w:cs="Times New Roman"/>
          <w:b/>
          <w:bCs/>
          <w:sz w:val="24"/>
          <w:szCs w:val="24"/>
        </w:rPr>
        <w:t xml:space="preserve"> </w:t>
      </w:r>
      <w:hyperlink r:id="rId8" w:history="1">
        <w:r w:rsidR="005F69BA" w:rsidRPr="00386B36">
          <w:rPr>
            <w:rStyle w:val="Hyperlink"/>
          </w:rPr>
          <w:t>https://www.zm.gov.lv/lv/media/17360/download?attachment</w:t>
        </w:r>
      </w:hyperlink>
    </w:p>
    <w:p w14:paraId="339A383D" w14:textId="77777777" w:rsidR="005F69BA" w:rsidRDefault="005F69BA" w:rsidP="000D4A58">
      <w:pPr>
        <w:pStyle w:val="ListParagraph"/>
        <w:spacing w:line="240" w:lineRule="auto"/>
        <w:ind w:left="0" w:right="327" w:firstLine="720"/>
        <w:jc w:val="both"/>
      </w:pPr>
    </w:p>
    <w:p w14:paraId="236BE2EE" w14:textId="77777777" w:rsidR="00E46F82" w:rsidRPr="00A16959" w:rsidRDefault="00E46F82" w:rsidP="000D4A58">
      <w:pPr>
        <w:pStyle w:val="ListParagraph"/>
        <w:spacing w:line="240" w:lineRule="auto"/>
        <w:ind w:left="0" w:right="327"/>
        <w:jc w:val="both"/>
        <w:rPr>
          <w:rFonts w:ascii="Times New Roman" w:hAnsi="Times New Roman" w:cs="Times New Roman"/>
          <w:sz w:val="24"/>
          <w:szCs w:val="24"/>
        </w:rPr>
      </w:pPr>
    </w:p>
    <w:p w14:paraId="5FA0175C" w14:textId="2AD3D93C" w:rsidR="00A16959" w:rsidRPr="000166CE" w:rsidRDefault="00A16959" w:rsidP="000D4A58">
      <w:pPr>
        <w:pStyle w:val="ListParagraph"/>
        <w:spacing w:line="240" w:lineRule="auto"/>
        <w:ind w:left="0" w:right="327"/>
        <w:jc w:val="both"/>
        <w:rPr>
          <w:rFonts w:ascii="Times New Roman" w:hAnsi="Times New Roman" w:cs="Times New Roman"/>
          <w:b/>
          <w:sz w:val="24"/>
          <w:szCs w:val="24"/>
        </w:rPr>
      </w:pPr>
      <w:r>
        <w:rPr>
          <w:rFonts w:ascii="Times New Roman" w:hAnsi="Times New Roman" w:cs="Times New Roman"/>
          <w:b/>
          <w:bCs/>
          <w:sz w:val="24"/>
          <w:szCs w:val="24"/>
        </w:rPr>
        <w:t>Projektā nodarbinātā personāla</w:t>
      </w:r>
      <w:r w:rsidRPr="00F651AE">
        <w:rPr>
          <w:rFonts w:ascii="Times New Roman" w:hAnsi="Times New Roman" w:cs="Times New Roman"/>
          <w:b/>
          <w:bCs/>
          <w:sz w:val="24"/>
          <w:szCs w:val="24"/>
        </w:rPr>
        <w:t xml:space="preserve"> </w:t>
      </w:r>
      <w:r>
        <w:rPr>
          <w:rFonts w:ascii="Times New Roman" w:hAnsi="Times New Roman" w:cs="Times New Roman"/>
          <w:b/>
          <w:bCs/>
          <w:sz w:val="24"/>
          <w:szCs w:val="24"/>
        </w:rPr>
        <w:t>a</w:t>
      </w:r>
      <w:r w:rsidRPr="000166CE">
        <w:rPr>
          <w:rFonts w:ascii="Times New Roman" w:hAnsi="Times New Roman" w:cs="Times New Roman"/>
          <w:b/>
          <w:sz w:val="24"/>
          <w:szCs w:val="24"/>
        </w:rPr>
        <w:t>talgojumam tiek piemērota</w:t>
      </w:r>
      <w:r w:rsidR="00A55E48">
        <w:rPr>
          <w:rFonts w:ascii="Times New Roman" w:hAnsi="Times New Roman" w:cs="Times New Roman"/>
          <w:b/>
          <w:sz w:val="24"/>
          <w:szCs w:val="24"/>
        </w:rPr>
        <w:t>s vienas vienības izmaksas, kas noteiktas stundas likmei</w:t>
      </w:r>
      <w:r w:rsidRPr="000166CE">
        <w:rPr>
          <w:rFonts w:ascii="Times New Roman" w:hAnsi="Times New Roman" w:cs="Times New Roman"/>
          <w:b/>
          <w:sz w:val="24"/>
          <w:szCs w:val="24"/>
        </w:rPr>
        <w:t xml:space="preserve"> (bez darba devēja </w:t>
      </w:r>
      <w:r w:rsidR="004204EB" w:rsidRPr="00D74775">
        <w:rPr>
          <w:rFonts w:ascii="Times New Roman" w:hAnsi="Times New Roman" w:cs="Times New Roman"/>
          <w:b/>
          <w:bCs/>
          <w:sz w:val="24"/>
          <w:szCs w:val="24"/>
        </w:rPr>
        <w:t>valsts sociālās apdrošināšanas obligātās iemaksas</w:t>
      </w:r>
      <w:r w:rsidR="004204EB" w:rsidRPr="000166CE">
        <w:rPr>
          <w:rFonts w:ascii="Times New Roman" w:hAnsi="Times New Roman" w:cs="Times New Roman"/>
          <w:b/>
          <w:sz w:val="24"/>
          <w:szCs w:val="24"/>
        </w:rPr>
        <w:t xml:space="preserve"> </w:t>
      </w:r>
      <w:r w:rsidRPr="000166CE">
        <w:rPr>
          <w:rFonts w:ascii="Times New Roman" w:hAnsi="Times New Roman" w:cs="Times New Roman"/>
          <w:b/>
          <w:sz w:val="24"/>
          <w:szCs w:val="24"/>
        </w:rPr>
        <w:t>(DD</w:t>
      </w:r>
      <w:r w:rsidR="004204EB">
        <w:rPr>
          <w:rFonts w:ascii="Times New Roman" w:hAnsi="Times New Roman" w:cs="Times New Roman"/>
          <w:b/>
          <w:sz w:val="24"/>
          <w:szCs w:val="24"/>
        </w:rPr>
        <w:t xml:space="preserve"> </w:t>
      </w:r>
      <w:r w:rsidRPr="000166CE">
        <w:rPr>
          <w:rFonts w:ascii="Times New Roman" w:hAnsi="Times New Roman" w:cs="Times New Roman"/>
          <w:b/>
          <w:sz w:val="24"/>
          <w:szCs w:val="24"/>
        </w:rPr>
        <w:t>VSAOI</w:t>
      </w:r>
      <w:r w:rsidR="004204EB">
        <w:rPr>
          <w:rFonts w:ascii="Times New Roman" w:hAnsi="Times New Roman" w:cs="Times New Roman"/>
          <w:b/>
          <w:sz w:val="24"/>
          <w:szCs w:val="24"/>
        </w:rPr>
        <w:t>)</w:t>
      </w:r>
      <w:r w:rsidRPr="000166CE">
        <w:rPr>
          <w:rFonts w:ascii="Times New Roman" w:hAnsi="Times New Roman" w:cs="Times New Roman"/>
          <w:b/>
          <w:sz w:val="24"/>
          <w:szCs w:val="24"/>
        </w:rPr>
        <w:t>)</w:t>
      </w:r>
      <w:r w:rsidR="00A55E48">
        <w:rPr>
          <w:rFonts w:ascii="Times New Roman" w:hAnsi="Times New Roman" w:cs="Times New Roman"/>
          <w:b/>
          <w:sz w:val="24"/>
          <w:szCs w:val="24"/>
        </w:rPr>
        <w:t xml:space="preserve"> atbilstoši darbinieka ieņemamajam amatam projektā</w:t>
      </w:r>
      <w:r w:rsidRPr="000166CE">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392"/>
        <w:gridCol w:w="2671"/>
        <w:gridCol w:w="3343"/>
        <w:gridCol w:w="1983"/>
      </w:tblGrid>
      <w:tr w:rsidR="00A16959" w14:paraId="26D497F6" w14:textId="77777777" w:rsidTr="000166CE">
        <w:tc>
          <w:tcPr>
            <w:tcW w:w="1413" w:type="dxa"/>
          </w:tcPr>
          <w:p w14:paraId="59A57F5A" w14:textId="77777777" w:rsidR="00A16959" w:rsidRPr="005264A5" w:rsidRDefault="00A16959" w:rsidP="000D4A58">
            <w:pPr>
              <w:pStyle w:val="ListParagraph"/>
              <w:ind w:left="0" w:right="327"/>
              <w:jc w:val="both"/>
              <w:rPr>
                <w:rFonts w:ascii="Times New Roman" w:hAnsi="Times New Roman" w:cs="Times New Roman"/>
                <w:b/>
                <w:sz w:val="24"/>
                <w:szCs w:val="24"/>
              </w:rPr>
            </w:pPr>
            <w:r w:rsidRPr="005264A5">
              <w:rPr>
                <w:rFonts w:ascii="Times New Roman" w:hAnsi="Times New Roman" w:cs="Times New Roman"/>
                <w:b/>
                <w:sz w:val="24"/>
                <w:szCs w:val="24"/>
              </w:rPr>
              <w:t>Grupa</w:t>
            </w:r>
          </w:p>
        </w:tc>
        <w:tc>
          <w:tcPr>
            <w:tcW w:w="2834" w:type="dxa"/>
          </w:tcPr>
          <w:p w14:paraId="3D13812D" w14:textId="77777777" w:rsidR="00A16959" w:rsidRPr="005264A5" w:rsidRDefault="00A16959" w:rsidP="000D4A58">
            <w:pPr>
              <w:pStyle w:val="ListParagraph"/>
              <w:ind w:left="0" w:right="327"/>
              <w:jc w:val="both"/>
              <w:rPr>
                <w:rFonts w:ascii="Times New Roman" w:hAnsi="Times New Roman" w:cs="Times New Roman"/>
                <w:b/>
                <w:sz w:val="24"/>
                <w:szCs w:val="24"/>
              </w:rPr>
            </w:pPr>
            <w:r w:rsidRPr="005264A5">
              <w:rPr>
                <w:rFonts w:ascii="Times New Roman" w:hAnsi="Times New Roman" w:cs="Times New Roman"/>
                <w:b/>
                <w:sz w:val="24"/>
                <w:szCs w:val="24"/>
              </w:rPr>
              <w:t>Partneris</w:t>
            </w:r>
          </w:p>
        </w:tc>
        <w:tc>
          <w:tcPr>
            <w:tcW w:w="3043" w:type="dxa"/>
          </w:tcPr>
          <w:p w14:paraId="304F8140" w14:textId="77777777" w:rsidR="00A16959" w:rsidRPr="005264A5" w:rsidRDefault="00A16959" w:rsidP="000D4A58">
            <w:pPr>
              <w:pStyle w:val="ListParagraph"/>
              <w:ind w:left="0" w:right="327"/>
              <w:jc w:val="both"/>
              <w:rPr>
                <w:rFonts w:ascii="Times New Roman" w:hAnsi="Times New Roman" w:cs="Times New Roman"/>
                <w:b/>
                <w:sz w:val="24"/>
                <w:szCs w:val="24"/>
              </w:rPr>
            </w:pPr>
            <w:r w:rsidRPr="005264A5">
              <w:rPr>
                <w:rFonts w:ascii="Times New Roman" w:hAnsi="Times New Roman" w:cs="Times New Roman"/>
                <w:b/>
                <w:sz w:val="24"/>
                <w:szCs w:val="24"/>
              </w:rPr>
              <w:t>Amats</w:t>
            </w:r>
          </w:p>
        </w:tc>
        <w:tc>
          <w:tcPr>
            <w:tcW w:w="2099" w:type="dxa"/>
          </w:tcPr>
          <w:p w14:paraId="751E4F49" w14:textId="77777777" w:rsidR="00A16959" w:rsidRPr="001E3212" w:rsidRDefault="00A16959" w:rsidP="000D4A58">
            <w:pPr>
              <w:pStyle w:val="ListParagraph"/>
              <w:ind w:left="0" w:right="327"/>
              <w:jc w:val="both"/>
              <w:rPr>
                <w:rFonts w:ascii="Times New Roman" w:hAnsi="Times New Roman" w:cs="Times New Roman"/>
                <w:b/>
              </w:rPr>
            </w:pPr>
            <w:r w:rsidRPr="001E3212">
              <w:rPr>
                <w:rFonts w:ascii="Times New Roman" w:hAnsi="Times New Roman" w:cs="Times New Roman"/>
                <w:b/>
              </w:rPr>
              <w:t>Stundas likme bez DD VSAOI, EUR</w:t>
            </w:r>
            <w:r>
              <w:rPr>
                <w:rFonts w:ascii="Times New Roman" w:hAnsi="Times New Roman" w:cs="Times New Roman"/>
                <w:b/>
              </w:rPr>
              <w:t>/h</w:t>
            </w:r>
          </w:p>
        </w:tc>
      </w:tr>
      <w:tr w:rsidR="00A16959" w14:paraId="3A136CC4" w14:textId="77777777" w:rsidTr="000166CE">
        <w:tc>
          <w:tcPr>
            <w:tcW w:w="1413" w:type="dxa"/>
            <w:vMerge w:val="restart"/>
          </w:tcPr>
          <w:p w14:paraId="44D67655"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1.grupa</w:t>
            </w:r>
          </w:p>
        </w:tc>
        <w:tc>
          <w:tcPr>
            <w:tcW w:w="2834" w:type="dxa"/>
            <w:vMerge w:val="restart"/>
          </w:tcPr>
          <w:p w14:paraId="72867D08"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pētniecības organizācija</w:t>
            </w:r>
          </w:p>
        </w:tc>
        <w:tc>
          <w:tcPr>
            <w:tcW w:w="3043" w:type="dxa"/>
          </w:tcPr>
          <w:p w14:paraId="2C779A29"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vadošais pētnieks</w:t>
            </w:r>
          </w:p>
        </w:tc>
        <w:tc>
          <w:tcPr>
            <w:tcW w:w="2099" w:type="dxa"/>
            <w:vMerge w:val="restart"/>
          </w:tcPr>
          <w:p w14:paraId="0361F349" w14:textId="77777777" w:rsidR="00A16959" w:rsidRDefault="00A16959" w:rsidP="000D4A58">
            <w:pPr>
              <w:pStyle w:val="ListParagraph"/>
              <w:ind w:left="0" w:right="327"/>
              <w:jc w:val="center"/>
              <w:rPr>
                <w:rFonts w:ascii="Times New Roman" w:hAnsi="Times New Roman" w:cs="Times New Roman"/>
                <w:bCs/>
              </w:rPr>
            </w:pPr>
          </w:p>
          <w:p w14:paraId="5FBEE992" w14:textId="7C3F592B" w:rsidR="00A16959" w:rsidRPr="009C0599" w:rsidRDefault="005F69BA" w:rsidP="000D4A58">
            <w:pPr>
              <w:pStyle w:val="ListParagraph"/>
              <w:ind w:left="0" w:right="327"/>
              <w:jc w:val="center"/>
              <w:rPr>
                <w:rFonts w:ascii="Times New Roman" w:hAnsi="Times New Roman" w:cs="Times New Roman"/>
                <w:b/>
                <w:sz w:val="24"/>
                <w:szCs w:val="24"/>
              </w:rPr>
            </w:pPr>
            <w:r>
              <w:rPr>
                <w:rFonts w:ascii="Times New Roman" w:hAnsi="Times New Roman" w:cs="Times New Roman"/>
                <w:b/>
                <w:sz w:val="24"/>
                <w:szCs w:val="24"/>
              </w:rPr>
              <w:t>20</w:t>
            </w:r>
          </w:p>
        </w:tc>
      </w:tr>
      <w:tr w:rsidR="00A16959" w14:paraId="4C57E836" w14:textId="77777777" w:rsidTr="000166CE">
        <w:tc>
          <w:tcPr>
            <w:tcW w:w="1413" w:type="dxa"/>
            <w:vMerge/>
          </w:tcPr>
          <w:p w14:paraId="1640762B"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420216BA"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652EC5DE"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zinātniskais vadītājs</w:t>
            </w:r>
          </w:p>
        </w:tc>
        <w:tc>
          <w:tcPr>
            <w:tcW w:w="2099" w:type="dxa"/>
            <w:vMerge/>
          </w:tcPr>
          <w:p w14:paraId="4E69CFDB" w14:textId="77777777" w:rsidR="00A16959" w:rsidRDefault="00A16959" w:rsidP="000D4A58">
            <w:pPr>
              <w:pStyle w:val="ListParagraph"/>
              <w:ind w:left="0" w:right="327"/>
              <w:jc w:val="both"/>
              <w:rPr>
                <w:rFonts w:ascii="Times New Roman" w:hAnsi="Times New Roman" w:cs="Times New Roman"/>
                <w:bCs/>
              </w:rPr>
            </w:pPr>
          </w:p>
        </w:tc>
      </w:tr>
      <w:tr w:rsidR="00A16959" w14:paraId="2DB00C91" w14:textId="77777777" w:rsidTr="000166CE">
        <w:tc>
          <w:tcPr>
            <w:tcW w:w="1413" w:type="dxa"/>
            <w:vMerge/>
          </w:tcPr>
          <w:p w14:paraId="63744FC8"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tcPr>
          <w:p w14:paraId="0025A8A4"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vadošais partneris</w:t>
            </w:r>
          </w:p>
        </w:tc>
        <w:tc>
          <w:tcPr>
            <w:tcW w:w="3043" w:type="dxa"/>
          </w:tcPr>
          <w:p w14:paraId="3FC34E28" w14:textId="0A99F080" w:rsidR="00A16959" w:rsidRPr="005264A5" w:rsidRDefault="00D74775" w:rsidP="000D4A58">
            <w:pPr>
              <w:pStyle w:val="ListParagraph"/>
              <w:ind w:left="0" w:right="327"/>
              <w:jc w:val="both"/>
              <w:rPr>
                <w:rFonts w:ascii="Times New Roman" w:hAnsi="Times New Roman" w:cs="Times New Roman"/>
                <w:bCs/>
                <w:sz w:val="24"/>
                <w:szCs w:val="24"/>
              </w:rPr>
            </w:pPr>
            <w:r>
              <w:rPr>
                <w:rFonts w:ascii="Times New Roman" w:hAnsi="Times New Roman" w:cs="Times New Roman"/>
                <w:bCs/>
                <w:sz w:val="24"/>
                <w:szCs w:val="24"/>
              </w:rPr>
              <w:t>p</w:t>
            </w:r>
            <w:r w:rsidR="00A16959" w:rsidRPr="005264A5">
              <w:rPr>
                <w:rFonts w:ascii="Times New Roman" w:hAnsi="Times New Roman" w:cs="Times New Roman"/>
                <w:bCs/>
                <w:sz w:val="24"/>
                <w:szCs w:val="24"/>
              </w:rPr>
              <w:t>rojekta vadītājs</w:t>
            </w:r>
          </w:p>
        </w:tc>
        <w:tc>
          <w:tcPr>
            <w:tcW w:w="2099" w:type="dxa"/>
            <w:vMerge/>
          </w:tcPr>
          <w:p w14:paraId="429A1F50" w14:textId="77777777" w:rsidR="00A16959" w:rsidRDefault="00A16959" w:rsidP="000D4A58">
            <w:pPr>
              <w:pStyle w:val="ListParagraph"/>
              <w:ind w:left="0" w:right="327"/>
              <w:jc w:val="both"/>
              <w:rPr>
                <w:rFonts w:ascii="Times New Roman" w:hAnsi="Times New Roman" w:cs="Times New Roman"/>
                <w:bCs/>
              </w:rPr>
            </w:pPr>
          </w:p>
        </w:tc>
      </w:tr>
      <w:tr w:rsidR="00A16959" w14:paraId="67510E83" w14:textId="77777777" w:rsidTr="000166CE">
        <w:tc>
          <w:tcPr>
            <w:tcW w:w="1413" w:type="dxa"/>
            <w:vMerge/>
          </w:tcPr>
          <w:p w14:paraId="55DEDB9C"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tcPr>
          <w:p w14:paraId="619BCDB5"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visi partneri</w:t>
            </w:r>
          </w:p>
        </w:tc>
        <w:tc>
          <w:tcPr>
            <w:tcW w:w="3043" w:type="dxa"/>
          </w:tcPr>
          <w:p w14:paraId="312F7105"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programmētājs</w:t>
            </w:r>
          </w:p>
        </w:tc>
        <w:tc>
          <w:tcPr>
            <w:tcW w:w="2099" w:type="dxa"/>
            <w:vMerge/>
          </w:tcPr>
          <w:p w14:paraId="040FA59C" w14:textId="77777777" w:rsidR="00A16959" w:rsidRDefault="00A16959" w:rsidP="000D4A58">
            <w:pPr>
              <w:pStyle w:val="ListParagraph"/>
              <w:ind w:left="0" w:right="327"/>
              <w:jc w:val="both"/>
              <w:rPr>
                <w:rFonts w:ascii="Times New Roman" w:hAnsi="Times New Roman" w:cs="Times New Roman"/>
                <w:bCs/>
              </w:rPr>
            </w:pPr>
          </w:p>
        </w:tc>
      </w:tr>
      <w:tr w:rsidR="00A16959" w14:paraId="0DE95D0F" w14:textId="77777777" w:rsidTr="000166CE">
        <w:tc>
          <w:tcPr>
            <w:tcW w:w="1413" w:type="dxa"/>
            <w:vMerge w:val="restart"/>
          </w:tcPr>
          <w:p w14:paraId="2BA6A450"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2.grupa</w:t>
            </w:r>
          </w:p>
        </w:tc>
        <w:tc>
          <w:tcPr>
            <w:tcW w:w="2834" w:type="dxa"/>
            <w:vMerge w:val="restart"/>
          </w:tcPr>
          <w:p w14:paraId="32FA5A0B"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visi partneri - dažādi</w:t>
            </w:r>
          </w:p>
        </w:tc>
        <w:tc>
          <w:tcPr>
            <w:tcW w:w="3043" w:type="dxa"/>
          </w:tcPr>
          <w:p w14:paraId="495D2EB0"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zinātnieks, pētnieks</w:t>
            </w:r>
          </w:p>
        </w:tc>
        <w:tc>
          <w:tcPr>
            <w:tcW w:w="2099" w:type="dxa"/>
            <w:vMerge w:val="restart"/>
          </w:tcPr>
          <w:p w14:paraId="16D4F5D9" w14:textId="77777777" w:rsidR="00A16959" w:rsidRDefault="00A16959" w:rsidP="000D4A58">
            <w:pPr>
              <w:pStyle w:val="ListParagraph"/>
              <w:ind w:left="0" w:right="327"/>
              <w:jc w:val="center"/>
              <w:rPr>
                <w:rFonts w:ascii="Times New Roman" w:hAnsi="Times New Roman" w:cs="Times New Roman"/>
                <w:bCs/>
              </w:rPr>
            </w:pPr>
          </w:p>
          <w:p w14:paraId="02E84C7E" w14:textId="77777777" w:rsidR="00A16959" w:rsidRDefault="00A16959" w:rsidP="000D4A58">
            <w:pPr>
              <w:pStyle w:val="ListParagraph"/>
              <w:ind w:left="0" w:right="327"/>
              <w:jc w:val="center"/>
              <w:rPr>
                <w:rFonts w:ascii="Times New Roman" w:hAnsi="Times New Roman" w:cs="Times New Roman"/>
                <w:bCs/>
              </w:rPr>
            </w:pPr>
          </w:p>
          <w:p w14:paraId="24CB3C44" w14:textId="77777777" w:rsidR="00A16959" w:rsidRDefault="00A16959" w:rsidP="000D4A58">
            <w:pPr>
              <w:pStyle w:val="ListParagraph"/>
              <w:ind w:left="0" w:right="327"/>
              <w:jc w:val="center"/>
              <w:rPr>
                <w:rFonts w:ascii="Times New Roman" w:hAnsi="Times New Roman" w:cs="Times New Roman"/>
                <w:bCs/>
              </w:rPr>
            </w:pPr>
          </w:p>
          <w:p w14:paraId="23D3C2EA" w14:textId="09EAE711" w:rsidR="00A16959" w:rsidRPr="009C0599" w:rsidRDefault="00A16959" w:rsidP="000D4A58">
            <w:pPr>
              <w:pStyle w:val="ListParagraph"/>
              <w:ind w:left="0" w:right="327"/>
              <w:jc w:val="center"/>
              <w:rPr>
                <w:rFonts w:ascii="Times New Roman" w:hAnsi="Times New Roman" w:cs="Times New Roman"/>
                <w:b/>
                <w:sz w:val="24"/>
                <w:szCs w:val="24"/>
              </w:rPr>
            </w:pPr>
            <w:r w:rsidRPr="009C0599">
              <w:rPr>
                <w:rFonts w:ascii="Times New Roman" w:hAnsi="Times New Roman" w:cs="Times New Roman"/>
                <w:b/>
                <w:sz w:val="24"/>
                <w:szCs w:val="24"/>
              </w:rPr>
              <w:t>1</w:t>
            </w:r>
            <w:r w:rsidR="005F69BA">
              <w:rPr>
                <w:rFonts w:ascii="Times New Roman" w:hAnsi="Times New Roman" w:cs="Times New Roman"/>
                <w:b/>
                <w:sz w:val="24"/>
                <w:szCs w:val="24"/>
              </w:rPr>
              <w:t>3</w:t>
            </w:r>
          </w:p>
        </w:tc>
      </w:tr>
      <w:tr w:rsidR="00A16959" w14:paraId="5F707FA1" w14:textId="77777777" w:rsidTr="000166CE">
        <w:tc>
          <w:tcPr>
            <w:tcW w:w="1413" w:type="dxa"/>
            <w:vMerge/>
          </w:tcPr>
          <w:p w14:paraId="4CA3B7F4"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3FD4EBA0"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666026C0"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projekta vadītājs</w:t>
            </w:r>
          </w:p>
        </w:tc>
        <w:tc>
          <w:tcPr>
            <w:tcW w:w="2099" w:type="dxa"/>
            <w:vMerge/>
          </w:tcPr>
          <w:p w14:paraId="11BB747C" w14:textId="77777777" w:rsidR="00A16959" w:rsidRDefault="00A16959" w:rsidP="000D4A58">
            <w:pPr>
              <w:pStyle w:val="ListParagraph"/>
              <w:ind w:left="0" w:right="327"/>
              <w:jc w:val="both"/>
              <w:rPr>
                <w:rFonts w:ascii="Times New Roman" w:hAnsi="Times New Roman" w:cs="Times New Roman"/>
                <w:bCs/>
              </w:rPr>
            </w:pPr>
          </w:p>
        </w:tc>
      </w:tr>
      <w:tr w:rsidR="00A16959" w14:paraId="2F137A34" w14:textId="77777777" w:rsidTr="000166CE">
        <w:tc>
          <w:tcPr>
            <w:tcW w:w="1413" w:type="dxa"/>
            <w:vMerge/>
          </w:tcPr>
          <w:p w14:paraId="79DD215F"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33562A34"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0B9DEDED"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zinātniskais asistents</w:t>
            </w:r>
          </w:p>
        </w:tc>
        <w:tc>
          <w:tcPr>
            <w:tcW w:w="2099" w:type="dxa"/>
            <w:vMerge/>
          </w:tcPr>
          <w:p w14:paraId="44BD5931" w14:textId="77777777" w:rsidR="00A16959" w:rsidRDefault="00A16959" w:rsidP="000D4A58">
            <w:pPr>
              <w:pStyle w:val="ListParagraph"/>
              <w:ind w:left="0" w:right="327"/>
              <w:jc w:val="both"/>
              <w:rPr>
                <w:rFonts w:ascii="Times New Roman" w:hAnsi="Times New Roman" w:cs="Times New Roman"/>
                <w:bCs/>
              </w:rPr>
            </w:pPr>
          </w:p>
        </w:tc>
      </w:tr>
      <w:tr w:rsidR="00A16959" w14:paraId="7E78A85C" w14:textId="77777777" w:rsidTr="000166CE">
        <w:tc>
          <w:tcPr>
            <w:tcW w:w="1413" w:type="dxa"/>
            <w:vMerge/>
          </w:tcPr>
          <w:p w14:paraId="1943E8B9"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5D43ADCA"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086EFB26"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konsultants</w:t>
            </w:r>
          </w:p>
        </w:tc>
        <w:tc>
          <w:tcPr>
            <w:tcW w:w="2099" w:type="dxa"/>
            <w:vMerge/>
          </w:tcPr>
          <w:p w14:paraId="24A58F56" w14:textId="77777777" w:rsidR="00A16959" w:rsidRDefault="00A16959" w:rsidP="000D4A58">
            <w:pPr>
              <w:pStyle w:val="ListParagraph"/>
              <w:ind w:left="0" w:right="327"/>
              <w:jc w:val="both"/>
              <w:rPr>
                <w:rFonts w:ascii="Times New Roman" w:hAnsi="Times New Roman" w:cs="Times New Roman"/>
                <w:bCs/>
              </w:rPr>
            </w:pPr>
          </w:p>
        </w:tc>
      </w:tr>
      <w:tr w:rsidR="00A16959" w14:paraId="681A332D" w14:textId="77777777" w:rsidTr="000166CE">
        <w:tc>
          <w:tcPr>
            <w:tcW w:w="1413" w:type="dxa"/>
            <w:vMerge/>
          </w:tcPr>
          <w:p w14:paraId="75DFD49E"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26ECB3B3"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61B6AF12"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eksperts</w:t>
            </w:r>
          </w:p>
        </w:tc>
        <w:tc>
          <w:tcPr>
            <w:tcW w:w="2099" w:type="dxa"/>
            <w:vMerge/>
          </w:tcPr>
          <w:p w14:paraId="38672599" w14:textId="77777777" w:rsidR="00A16959" w:rsidRDefault="00A16959" w:rsidP="000D4A58">
            <w:pPr>
              <w:pStyle w:val="ListParagraph"/>
              <w:ind w:left="0" w:right="327"/>
              <w:jc w:val="both"/>
              <w:rPr>
                <w:rFonts w:ascii="Times New Roman" w:hAnsi="Times New Roman" w:cs="Times New Roman"/>
                <w:bCs/>
              </w:rPr>
            </w:pPr>
          </w:p>
        </w:tc>
      </w:tr>
      <w:tr w:rsidR="00A16959" w14:paraId="7888F547" w14:textId="77777777" w:rsidTr="000166CE">
        <w:tc>
          <w:tcPr>
            <w:tcW w:w="1413" w:type="dxa"/>
            <w:vMerge/>
          </w:tcPr>
          <w:p w14:paraId="502A21F5"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7B65A152"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04EAC785" w14:textId="389F67FD" w:rsidR="00A16959" w:rsidRPr="005264A5" w:rsidRDefault="00D74775" w:rsidP="000D4A58">
            <w:pPr>
              <w:pStyle w:val="ListParagraph"/>
              <w:ind w:left="0" w:right="327"/>
              <w:jc w:val="both"/>
              <w:rPr>
                <w:rFonts w:ascii="Times New Roman" w:hAnsi="Times New Roman" w:cs="Times New Roman"/>
                <w:bCs/>
                <w:sz w:val="24"/>
                <w:szCs w:val="24"/>
              </w:rPr>
            </w:pPr>
            <w:r>
              <w:rPr>
                <w:rFonts w:ascii="Times New Roman" w:hAnsi="Times New Roman" w:cs="Times New Roman"/>
                <w:sz w:val="24"/>
                <w:szCs w:val="24"/>
              </w:rPr>
              <w:t>m</w:t>
            </w:r>
            <w:r w:rsidR="00A16959" w:rsidRPr="005264A5">
              <w:rPr>
                <w:rFonts w:ascii="Times New Roman" w:hAnsi="Times New Roman" w:cs="Times New Roman"/>
                <w:sz w:val="24"/>
                <w:szCs w:val="24"/>
              </w:rPr>
              <w:t>ežsaimnieks/lauksaimnieks speciālists</w:t>
            </w:r>
          </w:p>
        </w:tc>
        <w:tc>
          <w:tcPr>
            <w:tcW w:w="2099" w:type="dxa"/>
            <w:vMerge/>
          </w:tcPr>
          <w:p w14:paraId="3DF4EF31" w14:textId="77777777" w:rsidR="00A16959" w:rsidRDefault="00A16959" w:rsidP="000D4A58">
            <w:pPr>
              <w:pStyle w:val="ListParagraph"/>
              <w:ind w:left="0" w:right="327"/>
              <w:jc w:val="both"/>
              <w:rPr>
                <w:rFonts w:ascii="Times New Roman" w:hAnsi="Times New Roman" w:cs="Times New Roman"/>
                <w:bCs/>
              </w:rPr>
            </w:pPr>
          </w:p>
        </w:tc>
      </w:tr>
      <w:tr w:rsidR="00A16959" w14:paraId="687E6D37" w14:textId="77777777" w:rsidTr="000166CE">
        <w:tc>
          <w:tcPr>
            <w:tcW w:w="1413" w:type="dxa"/>
            <w:vMerge/>
          </w:tcPr>
          <w:p w14:paraId="393693C3"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7DCF7A20"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1B8D191C"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u.c.</w:t>
            </w:r>
          </w:p>
        </w:tc>
        <w:tc>
          <w:tcPr>
            <w:tcW w:w="2099" w:type="dxa"/>
            <w:vMerge/>
          </w:tcPr>
          <w:p w14:paraId="0F0907D7" w14:textId="77777777" w:rsidR="00A16959" w:rsidRDefault="00A16959" w:rsidP="000D4A58">
            <w:pPr>
              <w:pStyle w:val="ListParagraph"/>
              <w:ind w:left="0" w:right="327"/>
              <w:jc w:val="both"/>
              <w:rPr>
                <w:rFonts w:ascii="Times New Roman" w:hAnsi="Times New Roman" w:cs="Times New Roman"/>
                <w:bCs/>
              </w:rPr>
            </w:pPr>
          </w:p>
        </w:tc>
      </w:tr>
      <w:tr w:rsidR="00A16959" w14:paraId="73C0733D" w14:textId="77777777" w:rsidTr="000166CE">
        <w:tc>
          <w:tcPr>
            <w:tcW w:w="1413" w:type="dxa"/>
            <w:vMerge w:val="restart"/>
          </w:tcPr>
          <w:p w14:paraId="5530B3F7"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3.grupa</w:t>
            </w:r>
          </w:p>
        </w:tc>
        <w:tc>
          <w:tcPr>
            <w:tcW w:w="2834" w:type="dxa"/>
            <w:vMerge w:val="restart"/>
          </w:tcPr>
          <w:p w14:paraId="4874F487"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sz w:val="24"/>
                <w:szCs w:val="24"/>
              </w:rPr>
              <w:t>visi partneri - tehniskais personāls</w:t>
            </w:r>
          </w:p>
        </w:tc>
        <w:tc>
          <w:tcPr>
            <w:tcW w:w="3043" w:type="dxa"/>
          </w:tcPr>
          <w:p w14:paraId="49D5CB2A"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laukstrādnieks, mežstrādnieks</w:t>
            </w:r>
          </w:p>
        </w:tc>
        <w:tc>
          <w:tcPr>
            <w:tcW w:w="2099" w:type="dxa"/>
            <w:vMerge w:val="restart"/>
          </w:tcPr>
          <w:p w14:paraId="29DFE838" w14:textId="77777777" w:rsidR="00A16959" w:rsidRDefault="00A16959" w:rsidP="000D4A58">
            <w:pPr>
              <w:pStyle w:val="ListParagraph"/>
              <w:ind w:left="0" w:right="327"/>
              <w:jc w:val="both"/>
              <w:rPr>
                <w:rFonts w:ascii="Times New Roman" w:hAnsi="Times New Roman" w:cs="Times New Roman"/>
                <w:bCs/>
              </w:rPr>
            </w:pPr>
          </w:p>
          <w:p w14:paraId="0DDC7DA5" w14:textId="77777777" w:rsidR="00A16959" w:rsidRDefault="00A16959" w:rsidP="000D4A58">
            <w:pPr>
              <w:pStyle w:val="ListParagraph"/>
              <w:ind w:left="0" w:right="327"/>
              <w:jc w:val="center"/>
              <w:rPr>
                <w:rFonts w:ascii="Times New Roman" w:hAnsi="Times New Roman" w:cs="Times New Roman"/>
                <w:bCs/>
              </w:rPr>
            </w:pPr>
          </w:p>
          <w:p w14:paraId="5ECCD97D" w14:textId="410445DA" w:rsidR="00A16959" w:rsidRPr="009C0599" w:rsidRDefault="005F69BA" w:rsidP="000D4A58">
            <w:pPr>
              <w:pStyle w:val="ListParagraph"/>
              <w:ind w:left="0" w:right="327"/>
              <w:jc w:val="center"/>
              <w:rPr>
                <w:b/>
                <w:sz w:val="24"/>
                <w:szCs w:val="24"/>
              </w:rPr>
            </w:pPr>
            <w:r>
              <w:rPr>
                <w:b/>
                <w:sz w:val="24"/>
                <w:szCs w:val="24"/>
              </w:rPr>
              <w:t>8</w:t>
            </w:r>
          </w:p>
        </w:tc>
      </w:tr>
      <w:tr w:rsidR="00A16959" w14:paraId="42930F2D" w14:textId="77777777" w:rsidTr="000166CE">
        <w:tc>
          <w:tcPr>
            <w:tcW w:w="1413" w:type="dxa"/>
            <w:vMerge/>
          </w:tcPr>
          <w:p w14:paraId="3911DB67"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7D1ADC26"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0A7CA6ED"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laborants, siltumnīcas darbinieks</w:t>
            </w:r>
          </w:p>
        </w:tc>
        <w:tc>
          <w:tcPr>
            <w:tcW w:w="2099" w:type="dxa"/>
            <w:vMerge/>
          </w:tcPr>
          <w:p w14:paraId="6B1C9528" w14:textId="77777777" w:rsidR="00A16959" w:rsidRDefault="00A16959" w:rsidP="000D4A58">
            <w:pPr>
              <w:pStyle w:val="ListParagraph"/>
              <w:ind w:left="0" w:right="327"/>
              <w:jc w:val="both"/>
              <w:rPr>
                <w:rFonts w:ascii="Times New Roman" w:hAnsi="Times New Roman" w:cs="Times New Roman"/>
                <w:bCs/>
              </w:rPr>
            </w:pPr>
          </w:p>
        </w:tc>
      </w:tr>
      <w:tr w:rsidR="00A16959" w14:paraId="65A05277" w14:textId="77777777" w:rsidTr="000166CE">
        <w:tc>
          <w:tcPr>
            <w:tcW w:w="1413" w:type="dxa"/>
            <w:vMerge/>
          </w:tcPr>
          <w:p w14:paraId="1EB9FDB4"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2834" w:type="dxa"/>
            <w:vMerge/>
          </w:tcPr>
          <w:p w14:paraId="60469963" w14:textId="77777777" w:rsidR="00A16959" w:rsidRPr="005264A5" w:rsidRDefault="00A16959" w:rsidP="000D4A58">
            <w:pPr>
              <w:pStyle w:val="ListParagraph"/>
              <w:ind w:left="0" w:right="327"/>
              <w:jc w:val="both"/>
              <w:rPr>
                <w:rFonts w:ascii="Times New Roman" w:hAnsi="Times New Roman" w:cs="Times New Roman"/>
                <w:bCs/>
                <w:sz w:val="24"/>
                <w:szCs w:val="24"/>
              </w:rPr>
            </w:pPr>
          </w:p>
        </w:tc>
        <w:tc>
          <w:tcPr>
            <w:tcW w:w="3043" w:type="dxa"/>
          </w:tcPr>
          <w:p w14:paraId="0F77513F" w14:textId="77777777" w:rsidR="00A16959" w:rsidRPr="005264A5" w:rsidRDefault="00A16959" w:rsidP="000D4A58">
            <w:pPr>
              <w:pStyle w:val="ListParagraph"/>
              <w:ind w:left="0" w:right="327"/>
              <w:jc w:val="both"/>
              <w:rPr>
                <w:rFonts w:ascii="Times New Roman" w:hAnsi="Times New Roman" w:cs="Times New Roman"/>
                <w:bCs/>
                <w:sz w:val="24"/>
                <w:szCs w:val="24"/>
              </w:rPr>
            </w:pPr>
            <w:r w:rsidRPr="005264A5">
              <w:rPr>
                <w:rFonts w:ascii="Times New Roman" w:hAnsi="Times New Roman" w:cs="Times New Roman"/>
                <w:bCs/>
                <w:sz w:val="24"/>
                <w:szCs w:val="24"/>
              </w:rPr>
              <w:t>u.c.</w:t>
            </w:r>
          </w:p>
        </w:tc>
        <w:tc>
          <w:tcPr>
            <w:tcW w:w="2099" w:type="dxa"/>
            <w:vMerge/>
          </w:tcPr>
          <w:p w14:paraId="6F748F0A" w14:textId="77777777" w:rsidR="00A16959" w:rsidRDefault="00A16959" w:rsidP="000D4A58">
            <w:pPr>
              <w:pStyle w:val="ListParagraph"/>
              <w:ind w:left="0" w:right="327"/>
              <w:jc w:val="both"/>
              <w:rPr>
                <w:rFonts w:ascii="Times New Roman" w:hAnsi="Times New Roman" w:cs="Times New Roman"/>
                <w:bCs/>
              </w:rPr>
            </w:pPr>
          </w:p>
        </w:tc>
      </w:tr>
    </w:tbl>
    <w:p w14:paraId="657EE87F" w14:textId="77777777" w:rsidR="004400AB" w:rsidRPr="00D74775" w:rsidRDefault="004400AB" w:rsidP="000D4A58">
      <w:pPr>
        <w:pStyle w:val="ListParagraph"/>
        <w:spacing w:line="240" w:lineRule="auto"/>
        <w:ind w:left="0" w:right="327"/>
        <w:jc w:val="both"/>
        <w:rPr>
          <w:rFonts w:ascii="Times New Roman" w:hAnsi="Times New Roman" w:cs="Times New Roman"/>
          <w:b/>
          <w:bCs/>
          <w:sz w:val="16"/>
          <w:szCs w:val="16"/>
        </w:rPr>
      </w:pPr>
    </w:p>
    <w:p w14:paraId="572E5BF7" w14:textId="4836C62D" w:rsidR="00FF6FE6" w:rsidRPr="00FF6495" w:rsidRDefault="00FF6FE6" w:rsidP="000D4A58">
      <w:pPr>
        <w:pStyle w:val="ListParagraph"/>
        <w:spacing w:line="240" w:lineRule="auto"/>
        <w:ind w:left="0" w:right="327"/>
        <w:jc w:val="both"/>
        <w:rPr>
          <w:rFonts w:ascii="Times New Roman" w:hAnsi="Times New Roman" w:cs="Times New Roman"/>
          <w:b/>
          <w:bCs/>
          <w:sz w:val="24"/>
          <w:szCs w:val="24"/>
        </w:rPr>
      </w:pPr>
      <w:r w:rsidRPr="00FF6495">
        <w:rPr>
          <w:rFonts w:ascii="Times New Roman" w:hAnsi="Times New Roman" w:cs="Times New Roman"/>
          <w:b/>
          <w:bCs/>
          <w:sz w:val="24"/>
          <w:szCs w:val="24"/>
        </w:rPr>
        <w:t>Vienas vienības izmaksu likm</w:t>
      </w:r>
      <w:r w:rsidR="002E52CD" w:rsidRPr="00FF6495">
        <w:rPr>
          <w:rFonts w:ascii="Times New Roman" w:hAnsi="Times New Roman" w:cs="Times New Roman"/>
          <w:b/>
          <w:bCs/>
          <w:sz w:val="24"/>
          <w:szCs w:val="24"/>
        </w:rPr>
        <w:t xml:space="preserve">e ir </w:t>
      </w:r>
      <w:r w:rsidRPr="00FF6495">
        <w:rPr>
          <w:rFonts w:ascii="Times New Roman" w:hAnsi="Times New Roman" w:cs="Times New Roman"/>
          <w:b/>
          <w:bCs/>
          <w:sz w:val="24"/>
          <w:szCs w:val="24"/>
        </w:rPr>
        <w:t xml:space="preserve"> konkrētā partnera atalgojuma</w:t>
      </w:r>
      <w:r w:rsidR="002E52CD" w:rsidRPr="00FF6495">
        <w:rPr>
          <w:rFonts w:ascii="Times New Roman" w:hAnsi="Times New Roman" w:cs="Times New Roman"/>
          <w:b/>
          <w:bCs/>
          <w:sz w:val="24"/>
          <w:szCs w:val="24"/>
        </w:rPr>
        <w:t xml:space="preserve"> izmaksa stundā, to</w:t>
      </w:r>
      <w:r w:rsidRPr="00FF6495">
        <w:rPr>
          <w:rFonts w:ascii="Times New Roman" w:hAnsi="Times New Roman" w:cs="Times New Roman"/>
          <w:b/>
          <w:bCs/>
          <w:sz w:val="24"/>
          <w:szCs w:val="24"/>
        </w:rPr>
        <w:t xml:space="preserve"> veido: </w:t>
      </w:r>
    </w:p>
    <w:p w14:paraId="4E1B4D25" w14:textId="08D693C5" w:rsidR="0084374E" w:rsidRPr="00FF6495" w:rsidRDefault="00FF6FE6" w:rsidP="000D4A58">
      <w:pPr>
        <w:pStyle w:val="ListParagraph"/>
        <w:numPr>
          <w:ilvl w:val="0"/>
          <w:numId w:val="6"/>
        </w:numPr>
        <w:spacing w:line="240" w:lineRule="auto"/>
        <w:ind w:right="327"/>
        <w:jc w:val="both"/>
        <w:rPr>
          <w:rFonts w:ascii="Times New Roman" w:hAnsi="Times New Roman" w:cs="Times New Roman"/>
          <w:sz w:val="24"/>
          <w:szCs w:val="24"/>
        </w:rPr>
      </w:pPr>
      <w:r w:rsidRPr="00FF6495">
        <w:rPr>
          <w:rFonts w:ascii="Times New Roman" w:hAnsi="Times New Roman" w:cs="Times New Roman"/>
          <w:sz w:val="24"/>
          <w:szCs w:val="24"/>
        </w:rPr>
        <w:t xml:space="preserve">sadarbības partneru atalgojums Darba likuma 59.panta izpratnē projekta mērķu sasniegšanai, kā arī nodokļi, kas saistīti ar darba samaksu, neskaitot </w:t>
      </w:r>
      <w:r w:rsidR="004204EB" w:rsidRPr="00FF6495">
        <w:rPr>
          <w:rFonts w:ascii="Times New Roman" w:hAnsi="Times New Roman" w:cs="Times New Roman"/>
          <w:sz w:val="24"/>
          <w:szCs w:val="24"/>
        </w:rPr>
        <w:t>DD VSAOI</w:t>
      </w:r>
      <w:r w:rsidR="002E52CD" w:rsidRPr="00FF6495">
        <w:rPr>
          <w:rFonts w:ascii="Times New Roman" w:hAnsi="Times New Roman" w:cs="Times New Roman"/>
          <w:sz w:val="24"/>
          <w:szCs w:val="24"/>
        </w:rPr>
        <w:t xml:space="preserve"> vai</w:t>
      </w:r>
    </w:p>
    <w:p w14:paraId="6458A954" w14:textId="77777777" w:rsidR="002E52CD" w:rsidRPr="00FF6495" w:rsidRDefault="004400AB" w:rsidP="000D4A58">
      <w:pPr>
        <w:pStyle w:val="ListParagraph"/>
        <w:numPr>
          <w:ilvl w:val="0"/>
          <w:numId w:val="6"/>
        </w:numPr>
        <w:spacing w:line="240" w:lineRule="auto"/>
        <w:ind w:right="327"/>
        <w:jc w:val="both"/>
        <w:rPr>
          <w:rFonts w:ascii="Times New Roman" w:hAnsi="Times New Roman" w:cs="Times New Roman"/>
          <w:b/>
          <w:bCs/>
          <w:sz w:val="24"/>
          <w:szCs w:val="24"/>
        </w:rPr>
      </w:pPr>
      <w:r w:rsidRPr="00FF6495">
        <w:rPr>
          <w:rFonts w:ascii="Times New Roman" w:hAnsi="Times New Roman" w:cs="Times New Roman"/>
          <w:sz w:val="24"/>
          <w:szCs w:val="24"/>
        </w:rPr>
        <w:t>samaksa par veikto darbu projekta mērķu sasniegšanai fiziskai personai, kas veic saimniecisko darbību, iekļaujot ienākuma gūšanu saistītos nodokļus (iedzīvotāju ienākuma nodoklis un pašnodarbinātās personas valsts sociālās apdrošināšanas iemaksas</w:t>
      </w:r>
      <w:r w:rsidR="002E52CD" w:rsidRPr="00FF6495">
        <w:rPr>
          <w:rFonts w:ascii="Times New Roman" w:hAnsi="Times New Roman" w:cs="Times New Roman"/>
          <w:sz w:val="24"/>
          <w:szCs w:val="24"/>
        </w:rPr>
        <w:t xml:space="preserve">). </w:t>
      </w:r>
    </w:p>
    <w:p w14:paraId="5AE596C8" w14:textId="074B5BEC" w:rsidR="004400AB" w:rsidRPr="00FF6495" w:rsidRDefault="00FF6495" w:rsidP="000D4A58">
      <w:pPr>
        <w:spacing w:line="240" w:lineRule="auto"/>
        <w:ind w:right="327"/>
        <w:jc w:val="both"/>
        <w:rPr>
          <w:rFonts w:ascii="Times New Roman" w:hAnsi="Times New Roman" w:cs="Times New Roman"/>
          <w:b/>
          <w:bCs/>
          <w:sz w:val="24"/>
          <w:szCs w:val="24"/>
        </w:rPr>
      </w:pPr>
      <w:r w:rsidRPr="00FF6495">
        <w:rPr>
          <w:rFonts w:ascii="Times New Roman" w:hAnsi="Times New Roman" w:cs="Times New Roman"/>
          <w:sz w:val="24"/>
          <w:szCs w:val="24"/>
        </w:rPr>
        <w:t>N</w:t>
      </w:r>
      <w:r w:rsidR="002E52CD" w:rsidRPr="00FF6495">
        <w:rPr>
          <w:rFonts w:ascii="Times New Roman" w:hAnsi="Times New Roman" w:cs="Times New Roman"/>
          <w:sz w:val="24"/>
          <w:szCs w:val="24"/>
        </w:rPr>
        <w:t xml:space="preserve">oteiktajā </w:t>
      </w:r>
      <w:r>
        <w:rPr>
          <w:rFonts w:ascii="Times New Roman" w:hAnsi="Times New Roman" w:cs="Times New Roman"/>
          <w:sz w:val="24"/>
          <w:szCs w:val="24"/>
        </w:rPr>
        <w:t xml:space="preserve">vienas vienības </w:t>
      </w:r>
      <w:r w:rsidR="002E52CD" w:rsidRPr="00FF6495">
        <w:rPr>
          <w:rFonts w:ascii="Times New Roman" w:hAnsi="Times New Roman" w:cs="Times New Roman"/>
          <w:sz w:val="24"/>
          <w:szCs w:val="24"/>
        </w:rPr>
        <w:t>stundas likmē nav iekļauts</w:t>
      </w:r>
      <w:r w:rsidR="002E52CD" w:rsidRPr="00FF6495">
        <w:rPr>
          <w:rFonts w:ascii="Times New Roman" w:hAnsi="Times New Roman" w:cs="Times New Roman"/>
          <w:b/>
          <w:bCs/>
          <w:sz w:val="24"/>
          <w:szCs w:val="24"/>
        </w:rPr>
        <w:t xml:space="preserve"> DD VSAOI</w:t>
      </w:r>
      <w:r w:rsidR="002E52CD" w:rsidRPr="00FF6495">
        <w:rPr>
          <w:rFonts w:ascii="Times New Roman" w:hAnsi="Times New Roman" w:cs="Times New Roman"/>
          <w:sz w:val="24"/>
          <w:szCs w:val="24"/>
        </w:rPr>
        <w:t>, t</w:t>
      </w:r>
      <w:r>
        <w:rPr>
          <w:rFonts w:ascii="Times New Roman" w:hAnsi="Times New Roman" w:cs="Times New Roman"/>
          <w:sz w:val="24"/>
          <w:szCs w:val="24"/>
        </w:rPr>
        <w:t>omēr</w:t>
      </w:r>
      <w:r w:rsidR="002E52CD" w:rsidRPr="00FF6495">
        <w:rPr>
          <w:rFonts w:ascii="Times New Roman" w:hAnsi="Times New Roman" w:cs="Times New Roman"/>
          <w:sz w:val="24"/>
          <w:szCs w:val="24"/>
        </w:rPr>
        <w:t xml:space="preserve"> tās</w:t>
      </w:r>
      <w:r w:rsidR="002E52CD" w:rsidRPr="00FF6495">
        <w:rPr>
          <w:rFonts w:ascii="Times New Roman" w:hAnsi="Times New Roman" w:cs="Times New Roman"/>
          <w:b/>
          <w:bCs/>
          <w:sz w:val="24"/>
          <w:szCs w:val="24"/>
        </w:rPr>
        <w:t xml:space="preserve"> ir attiecināmas izmaksas</w:t>
      </w:r>
      <w:r w:rsidR="002E52CD" w:rsidRPr="00FF6495">
        <w:rPr>
          <w:rFonts w:ascii="Times New Roman" w:hAnsi="Times New Roman" w:cs="Times New Roman"/>
          <w:sz w:val="24"/>
          <w:szCs w:val="24"/>
        </w:rPr>
        <w:t>, izņemot fiziskas personas, kas veic saimniecisko darbību</w:t>
      </w:r>
      <w:r w:rsidRPr="00FF6495">
        <w:rPr>
          <w:rFonts w:ascii="Times New Roman" w:hAnsi="Times New Roman" w:cs="Times New Roman"/>
          <w:sz w:val="24"/>
          <w:szCs w:val="24"/>
        </w:rPr>
        <w:t>.</w:t>
      </w:r>
    </w:p>
    <w:p w14:paraId="0DE230D9" w14:textId="06427AA0" w:rsidR="008A112F" w:rsidRPr="005F69BA" w:rsidRDefault="008A112F" w:rsidP="000D4A58">
      <w:pPr>
        <w:spacing w:line="240" w:lineRule="auto"/>
        <w:ind w:right="327"/>
        <w:jc w:val="both"/>
        <w:rPr>
          <w:rFonts w:ascii="Times New Roman" w:hAnsi="Times New Roman" w:cs="Times New Roman"/>
          <w:b/>
          <w:bCs/>
          <w:sz w:val="24"/>
          <w:szCs w:val="24"/>
        </w:rPr>
      </w:pPr>
      <w:r w:rsidRPr="008A112F">
        <w:rPr>
          <w:rFonts w:ascii="Times New Roman" w:hAnsi="Times New Roman" w:cs="Times New Roman"/>
          <w:b/>
          <w:bCs/>
          <w:sz w:val="24"/>
          <w:szCs w:val="24"/>
        </w:rPr>
        <w:t xml:space="preserve">! </w:t>
      </w:r>
      <w:r w:rsidR="005F69BA" w:rsidRPr="005F69BA">
        <w:rPr>
          <w:rFonts w:ascii="Times New Roman" w:hAnsi="Times New Roman" w:cs="Times New Roman"/>
          <w:sz w:val="24"/>
          <w:szCs w:val="24"/>
        </w:rPr>
        <w:t>Vienas vienības izmaksu likme (A) ir vidējā stundas likme projektā, kas tiek aprēķināta ņemot vērā darba algu, ikgadējo atvaļinājumu, piemaksas un citus ar darba algu saistītos maksājumus. Līdz ar to, atbilstoši metodikai projekta finansējums nesedz papildus izmaksas, kas rodas darbinieka atvaļinājuma, darbnespējas vai citu prombūtnes iemeslu dēļ — tās jau ir ietvertas vienības izmaksas likmē</w:t>
      </w:r>
      <w:r w:rsidR="005F69BA">
        <w:rPr>
          <w:rFonts w:ascii="Times New Roman" w:hAnsi="Times New Roman" w:cs="Times New Roman"/>
          <w:sz w:val="24"/>
          <w:szCs w:val="24"/>
        </w:rPr>
        <w:t>.</w:t>
      </w:r>
    </w:p>
    <w:p w14:paraId="258742EF" w14:textId="2FD5C6FB" w:rsidR="004400AB" w:rsidRDefault="006930CB" w:rsidP="000D4A58">
      <w:pPr>
        <w:spacing w:after="0" w:line="240" w:lineRule="auto"/>
        <w:ind w:right="327"/>
        <w:jc w:val="both"/>
        <w:rPr>
          <w:rFonts w:ascii="Times New Roman" w:hAnsi="Times New Roman" w:cs="Times New Roman"/>
          <w:sz w:val="24"/>
          <w:szCs w:val="24"/>
        </w:rPr>
      </w:pPr>
      <w:r>
        <w:rPr>
          <w:rFonts w:ascii="Times New Roman" w:hAnsi="Times New Roman" w:cs="Times New Roman"/>
          <w:sz w:val="24"/>
          <w:szCs w:val="24"/>
        </w:rPr>
        <w:lastRenderedPageBreak/>
        <w:t>S</w:t>
      </w:r>
      <w:r w:rsidRPr="00F651AE">
        <w:rPr>
          <w:rFonts w:ascii="Times New Roman" w:hAnsi="Times New Roman" w:cs="Times New Roman"/>
          <w:sz w:val="24"/>
          <w:szCs w:val="24"/>
        </w:rPr>
        <w:t>adarbības partner</w:t>
      </w:r>
      <w:r>
        <w:rPr>
          <w:rFonts w:ascii="Times New Roman" w:hAnsi="Times New Roman" w:cs="Times New Roman"/>
          <w:sz w:val="24"/>
          <w:szCs w:val="24"/>
        </w:rPr>
        <w:t>u</w:t>
      </w:r>
      <w:r>
        <w:rPr>
          <w:rFonts w:ascii="Times New Roman" w:hAnsi="Times New Roman" w:cs="Times New Roman"/>
          <w:b/>
          <w:bCs/>
          <w:sz w:val="24"/>
          <w:szCs w:val="24"/>
        </w:rPr>
        <w:t xml:space="preserve"> p</w:t>
      </w:r>
      <w:r w:rsidR="000100DD">
        <w:rPr>
          <w:rFonts w:ascii="Times New Roman" w:hAnsi="Times New Roman" w:cs="Times New Roman"/>
          <w:b/>
          <w:bCs/>
          <w:sz w:val="24"/>
          <w:szCs w:val="24"/>
        </w:rPr>
        <w:t>rojektā nodarbinātā personāla</w:t>
      </w:r>
      <w:r w:rsidR="000100DD" w:rsidRPr="00F651AE">
        <w:rPr>
          <w:rFonts w:ascii="Times New Roman" w:hAnsi="Times New Roman" w:cs="Times New Roman"/>
          <w:b/>
          <w:bCs/>
          <w:sz w:val="24"/>
          <w:szCs w:val="24"/>
        </w:rPr>
        <w:t xml:space="preserve"> atalgojuma izmaks</w:t>
      </w:r>
      <w:r w:rsidR="000100DD">
        <w:rPr>
          <w:rFonts w:ascii="Times New Roman" w:hAnsi="Times New Roman" w:cs="Times New Roman"/>
          <w:b/>
          <w:bCs/>
          <w:sz w:val="24"/>
          <w:szCs w:val="24"/>
        </w:rPr>
        <w:t>u</w:t>
      </w:r>
      <w:r w:rsidR="000100DD" w:rsidRPr="00F651AE">
        <w:rPr>
          <w:rFonts w:ascii="Times New Roman" w:hAnsi="Times New Roman" w:cs="Times New Roman"/>
          <w:sz w:val="24"/>
          <w:szCs w:val="24"/>
        </w:rPr>
        <w:t xml:space="preserve"> </w:t>
      </w:r>
      <w:r w:rsidR="00A16959" w:rsidRPr="00F651AE">
        <w:rPr>
          <w:rFonts w:ascii="Times New Roman" w:hAnsi="Times New Roman" w:cs="Times New Roman"/>
          <w:b/>
          <w:bCs/>
          <w:sz w:val="24"/>
          <w:szCs w:val="24"/>
        </w:rPr>
        <w:t>attiecināšana un apmaksa</w:t>
      </w:r>
      <w:r w:rsidR="00A16959" w:rsidRPr="00F651AE">
        <w:rPr>
          <w:rFonts w:ascii="Times New Roman" w:hAnsi="Times New Roman" w:cs="Times New Roman"/>
          <w:sz w:val="24"/>
          <w:szCs w:val="24"/>
        </w:rPr>
        <w:t xml:space="preserve"> </w:t>
      </w:r>
      <w:r w:rsidR="00A16959" w:rsidRPr="00F651AE">
        <w:rPr>
          <w:rFonts w:ascii="Times New Roman" w:hAnsi="Times New Roman" w:cs="Times New Roman"/>
          <w:b/>
          <w:bCs/>
          <w:sz w:val="24"/>
          <w:szCs w:val="24"/>
        </w:rPr>
        <w:t>balstās uz</w:t>
      </w:r>
      <w:r w:rsidR="00A16959" w:rsidRPr="00F651AE">
        <w:rPr>
          <w:rFonts w:ascii="Times New Roman" w:hAnsi="Times New Roman" w:cs="Times New Roman"/>
          <w:sz w:val="24"/>
          <w:szCs w:val="24"/>
        </w:rPr>
        <w:t xml:space="preserve"> </w:t>
      </w:r>
      <w:r w:rsidR="00A16959" w:rsidRPr="00F651AE">
        <w:rPr>
          <w:rFonts w:ascii="Times New Roman" w:hAnsi="Times New Roman" w:cs="Times New Roman"/>
          <w:b/>
          <w:bCs/>
          <w:sz w:val="24"/>
          <w:szCs w:val="24"/>
        </w:rPr>
        <w:t>faktiski</w:t>
      </w:r>
      <w:r w:rsidR="002E52CD">
        <w:rPr>
          <w:rFonts w:ascii="Times New Roman" w:hAnsi="Times New Roman" w:cs="Times New Roman"/>
          <w:b/>
          <w:bCs/>
          <w:sz w:val="24"/>
          <w:szCs w:val="24"/>
        </w:rPr>
        <w:t>/reāli</w:t>
      </w:r>
      <w:r w:rsidR="00A16959" w:rsidRPr="00F651AE">
        <w:rPr>
          <w:rFonts w:ascii="Times New Roman" w:hAnsi="Times New Roman" w:cs="Times New Roman"/>
          <w:b/>
          <w:bCs/>
          <w:sz w:val="24"/>
          <w:szCs w:val="24"/>
        </w:rPr>
        <w:t xml:space="preserve"> notikušām darbībām</w:t>
      </w:r>
      <w:r w:rsidR="002E52C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16959" w:rsidRPr="00F651AE">
        <w:rPr>
          <w:rFonts w:ascii="Times New Roman" w:hAnsi="Times New Roman" w:cs="Times New Roman"/>
          <w:b/>
          <w:bCs/>
          <w:sz w:val="24"/>
          <w:szCs w:val="24"/>
        </w:rPr>
        <w:t>nostrādātaj</w:t>
      </w:r>
      <w:r w:rsidR="00FF6495">
        <w:rPr>
          <w:rFonts w:ascii="Times New Roman" w:hAnsi="Times New Roman" w:cs="Times New Roman"/>
          <w:b/>
          <w:bCs/>
          <w:sz w:val="24"/>
          <w:szCs w:val="24"/>
        </w:rPr>
        <w:t>a</w:t>
      </w:r>
      <w:r w:rsidR="00A16959" w:rsidRPr="00F651AE">
        <w:rPr>
          <w:rFonts w:ascii="Times New Roman" w:hAnsi="Times New Roman" w:cs="Times New Roman"/>
          <w:b/>
          <w:bCs/>
          <w:sz w:val="24"/>
          <w:szCs w:val="24"/>
        </w:rPr>
        <w:t>m stundu skaitam</w:t>
      </w:r>
      <w:r w:rsidR="00A16959">
        <w:rPr>
          <w:rFonts w:ascii="Times New Roman" w:hAnsi="Times New Roman" w:cs="Times New Roman"/>
          <w:b/>
          <w:bCs/>
          <w:sz w:val="24"/>
          <w:szCs w:val="24"/>
        </w:rPr>
        <w:t xml:space="preserve"> projekt</w:t>
      </w:r>
      <w:r w:rsidR="00BD46A6">
        <w:rPr>
          <w:rFonts w:ascii="Times New Roman" w:hAnsi="Times New Roman" w:cs="Times New Roman"/>
          <w:b/>
          <w:bCs/>
          <w:sz w:val="24"/>
          <w:szCs w:val="24"/>
        </w:rPr>
        <w:t>a īstenošanas periodā</w:t>
      </w:r>
      <w:r w:rsidR="00A16959" w:rsidRPr="00F651AE">
        <w:rPr>
          <w:rFonts w:ascii="Times New Roman" w:hAnsi="Times New Roman" w:cs="Times New Roman"/>
          <w:sz w:val="24"/>
          <w:szCs w:val="24"/>
        </w:rPr>
        <w:t xml:space="preserve">. </w:t>
      </w:r>
    </w:p>
    <w:p w14:paraId="51175BCD" w14:textId="77777777" w:rsidR="00A11722" w:rsidRDefault="00A11722" w:rsidP="000D4A58">
      <w:pPr>
        <w:spacing w:after="0" w:line="240" w:lineRule="auto"/>
        <w:ind w:right="327"/>
        <w:jc w:val="both"/>
        <w:rPr>
          <w:rFonts w:ascii="Times New Roman" w:hAnsi="Times New Roman" w:cs="Times New Roman"/>
          <w:sz w:val="24"/>
          <w:szCs w:val="24"/>
        </w:rPr>
      </w:pPr>
    </w:p>
    <w:p w14:paraId="4F1D1182" w14:textId="70EDB74A" w:rsidR="00A11722" w:rsidRDefault="00BD46A6" w:rsidP="000D4A58">
      <w:pPr>
        <w:spacing w:after="0" w:line="240" w:lineRule="auto"/>
        <w:ind w:right="327"/>
        <w:jc w:val="both"/>
        <w:rPr>
          <w:rFonts w:ascii="Times New Roman" w:hAnsi="Times New Roman" w:cs="Times New Roman"/>
          <w:sz w:val="24"/>
          <w:szCs w:val="24"/>
        </w:rPr>
      </w:pPr>
      <w:r w:rsidRPr="00BD46A6">
        <w:rPr>
          <w:rFonts w:ascii="Times New Roman" w:hAnsi="Times New Roman" w:cs="Times New Roman"/>
          <w:sz w:val="24"/>
          <w:szCs w:val="24"/>
        </w:rPr>
        <w:t>Lai aprēķinātu stundas likmes atalgojuma apmēru</w:t>
      </w:r>
      <w:r>
        <w:rPr>
          <w:rFonts w:ascii="Times New Roman" w:hAnsi="Times New Roman" w:cs="Times New Roman"/>
          <w:sz w:val="24"/>
          <w:szCs w:val="24"/>
        </w:rPr>
        <w:t xml:space="preserve">, </w:t>
      </w:r>
      <w:r w:rsidRPr="0034001E">
        <w:rPr>
          <w:rFonts w:ascii="Times New Roman" w:hAnsi="Times New Roman" w:cs="Times New Roman"/>
          <w:sz w:val="24"/>
          <w:szCs w:val="24"/>
        </w:rPr>
        <w:t>sadarbības partneri</w:t>
      </w:r>
      <w:r w:rsidR="00B20A69" w:rsidRPr="0034001E">
        <w:rPr>
          <w:rFonts w:ascii="Times New Roman" w:hAnsi="Times New Roman" w:cs="Times New Roman"/>
          <w:sz w:val="24"/>
          <w:szCs w:val="24"/>
        </w:rPr>
        <w:t xml:space="preserve"> </w:t>
      </w:r>
      <w:r w:rsidR="005472F1" w:rsidRPr="0034001E">
        <w:rPr>
          <w:rFonts w:ascii="Times New Roman" w:hAnsi="Times New Roman" w:cs="Times New Roman"/>
          <w:sz w:val="24"/>
          <w:szCs w:val="24"/>
        </w:rPr>
        <w:t xml:space="preserve">Lauku atbalsta dienesta (LAD) </w:t>
      </w:r>
      <w:r w:rsidRPr="0034001E">
        <w:rPr>
          <w:rFonts w:ascii="Times New Roman" w:hAnsi="Times New Roman" w:cs="Times New Roman"/>
          <w:sz w:val="24"/>
          <w:szCs w:val="24"/>
        </w:rPr>
        <w:t xml:space="preserve">elektroniskās </w:t>
      </w:r>
      <w:r w:rsidR="00A16959" w:rsidRPr="0034001E">
        <w:rPr>
          <w:rFonts w:ascii="Times New Roman" w:hAnsi="Times New Roman" w:cs="Times New Roman"/>
          <w:sz w:val="24"/>
          <w:szCs w:val="24"/>
        </w:rPr>
        <w:t>pieteikšanās sistēmā</w:t>
      </w:r>
      <w:r w:rsidRPr="0034001E">
        <w:rPr>
          <w:rFonts w:ascii="Times New Roman" w:hAnsi="Times New Roman" w:cs="Times New Roman"/>
          <w:sz w:val="24"/>
          <w:szCs w:val="24"/>
        </w:rPr>
        <w:t xml:space="preserve"> (EPS)</w:t>
      </w:r>
      <w:r w:rsidR="00A16959" w:rsidRPr="0034001E">
        <w:rPr>
          <w:rFonts w:ascii="Times New Roman" w:hAnsi="Times New Roman" w:cs="Times New Roman"/>
          <w:sz w:val="24"/>
          <w:szCs w:val="24"/>
        </w:rPr>
        <w:t xml:space="preserve"> </w:t>
      </w:r>
      <w:r w:rsidR="00B20A69" w:rsidRPr="0034001E">
        <w:rPr>
          <w:rFonts w:ascii="Times New Roman" w:hAnsi="Times New Roman" w:cs="Times New Roman"/>
          <w:sz w:val="24"/>
          <w:szCs w:val="24"/>
        </w:rPr>
        <w:t>kopā ar Maksājuma pieprasījum</w:t>
      </w:r>
      <w:r w:rsidR="000D4A58">
        <w:rPr>
          <w:rFonts w:ascii="Times New Roman" w:hAnsi="Times New Roman" w:cs="Times New Roman"/>
          <w:sz w:val="24"/>
          <w:szCs w:val="24"/>
        </w:rPr>
        <w:t>iem</w:t>
      </w:r>
      <w:r w:rsidR="00B20A69" w:rsidRPr="0034001E">
        <w:rPr>
          <w:rFonts w:ascii="Times New Roman" w:hAnsi="Times New Roman" w:cs="Times New Roman"/>
          <w:sz w:val="24"/>
          <w:szCs w:val="24"/>
        </w:rPr>
        <w:t xml:space="preserve"> </w:t>
      </w:r>
      <w:r w:rsidR="00FF6495" w:rsidRPr="0034001E">
        <w:rPr>
          <w:rFonts w:ascii="Times New Roman" w:hAnsi="Times New Roman" w:cs="Times New Roman"/>
          <w:sz w:val="24"/>
          <w:szCs w:val="24"/>
        </w:rPr>
        <w:t>iesniedz</w:t>
      </w:r>
      <w:r w:rsidR="00A11722">
        <w:rPr>
          <w:rFonts w:ascii="Times New Roman" w:hAnsi="Times New Roman" w:cs="Times New Roman"/>
          <w:sz w:val="24"/>
          <w:szCs w:val="24"/>
        </w:rPr>
        <w:t>:</w:t>
      </w:r>
    </w:p>
    <w:p w14:paraId="08B74ABA" w14:textId="61FB615E" w:rsidR="00A11722" w:rsidRPr="00A11722" w:rsidRDefault="00A11722" w:rsidP="000D4A58">
      <w:pPr>
        <w:pStyle w:val="ListParagraph"/>
        <w:numPr>
          <w:ilvl w:val="0"/>
          <w:numId w:val="6"/>
        </w:numPr>
        <w:spacing w:after="0" w:line="240" w:lineRule="auto"/>
        <w:ind w:right="327"/>
        <w:jc w:val="both"/>
        <w:rPr>
          <w:rFonts w:ascii="Times New Roman" w:hAnsi="Times New Roman" w:cs="Times New Roman"/>
          <w:b/>
          <w:bCs/>
          <w:sz w:val="24"/>
          <w:szCs w:val="24"/>
        </w:rPr>
      </w:pPr>
      <w:r w:rsidRPr="00A11722">
        <w:rPr>
          <w:rFonts w:ascii="Times New Roman" w:hAnsi="Times New Roman" w:cs="Times New Roman"/>
          <w:sz w:val="24"/>
          <w:szCs w:val="24"/>
        </w:rPr>
        <w:t>noslēgtos darba līgumus</w:t>
      </w:r>
      <w:r>
        <w:rPr>
          <w:rFonts w:ascii="Times New Roman" w:hAnsi="Times New Roman" w:cs="Times New Roman"/>
          <w:sz w:val="24"/>
          <w:szCs w:val="24"/>
        </w:rPr>
        <w:t xml:space="preserve"> vai </w:t>
      </w:r>
      <w:r w:rsidR="00636C3B">
        <w:rPr>
          <w:rFonts w:ascii="Times New Roman" w:hAnsi="Times New Roman" w:cs="Times New Roman"/>
          <w:sz w:val="24"/>
          <w:szCs w:val="24"/>
        </w:rPr>
        <w:t xml:space="preserve">vienošanos pie darba līguma </w:t>
      </w:r>
      <w:r>
        <w:rPr>
          <w:rFonts w:ascii="Times New Roman" w:hAnsi="Times New Roman" w:cs="Times New Roman"/>
          <w:sz w:val="24"/>
          <w:szCs w:val="24"/>
        </w:rPr>
        <w:t xml:space="preserve">par </w:t>
      </w:r>
      <w:r w:rsidR="00636C3B">
        <w:rPr>
          <w:rFonts w:ascii="Times New Roman" w:hAnsi="Times New Roman" w:cs="Times New Roman"/>
          <w:sz w:val="24"/>
          <w:szCs w:val="24"/>
        </w:rPr>
        <w:t>darbinieka norīkošanu projektā (jāiesniedz vienu reizi)</w:t>
      </w:r>
      <w:r w:rsidRPr="00A11722">
        <w:rPr>
          <w:rFonts w:ascii="Times New Roman" w:hAnsi="Times New Roman" w:cs="Times New Roman"/>
          <w:sz w:val="24"/>
          <w:szCs w:val="24"/>
        </w:rPr>
        <w:t>;</w:t>
      </w:r>
    </w:p>
    <w:p w14:paraId="04F3A521" w14:textId="7ABA72B8" w:rsidR="0034001E" w:rsidRPr="00A11722" w:rsidRDefault="00B20A69" w:rsidP="000D4A58">
      <w:pPr>
        <w:pStyle w:val="ListParagraph"/>
        <w:numPr>
          <w:ilvl w:val="0"/>
          <w:numId w:val="6"/>
        </w:numPr>
        <w:spacing w:after="0" w:line="240" w:lineRule="auto"/>
        <w:ind w:right="327"/>
        <w:jc w:val="both"/>
        <w:rPr>
          <w:rFonts w:ascii="Times New Roman" w:hAnsi="Times New Roman" w:cs="Times New Roman"/>
          <w:b/>
          <w:bCs/>
          <w:sz w:val="24"/>
          <w:szCs w:val="24"/>
        </w:rPr>
      </w:pPr>
      <w:r w:rsidRPr="00A11722">
        <w:rPr>
          <w:rFonts w:ascii="Times New Roman" w:hAnsi="Times New Roman" w:cs="Times New Roman"/>
          <w:b/>
          <w:bCs/>
          <w:sz w:val="24"/>
          <w:szCs w:val="24"/>
        </w:rPr>
        <w:t>atskaiti par darba algām, kurā</w:t>
      </w:r>
      <w:r w:rsidRPr="00A11722">
        <w:rPr>
          <w:rFonts w:ascii="Times New Roman" w:hAnsi="Times New Roman" w:cs="Times New Roman"/>
          <w:sz w:val="24"/>
          <w:szCs w:val="24"/>
        </w:rPr>
        <w:t xml:space="preserve"> </w:t>
      </w:r>
      <w:r w:rsidRPr="00A11722">
        <w:rPr>
          <w:rFonts w:ascii="Times New Roman" w:hAnsi="Times New Roman" w:cs="Times New Roman"/>
          <w:b/>
          <w:bCs/>
          <w:sz w:val="24"/>
          <w:szCs w:val="24"/>
        </w:rPr>
        <w:t xml:space="preserve">norāda </w:t>
      </w:r>
      <w:r w:rsidR="00BD46A6" w:rsidRPr="00A11722">
        <w:rPr>
          <w:rFonts w:ascii="Times New Roman" w:hAnsi="Times New Roman" w:cs="Times New Roman"/>
          <w:b/>
          <w:bCs/>
          <w:sz w:val="24"/>
          <w:szCs w:val="24"/>
        </w:rPr>
        <w:t xml:space="preserve">informāciju par projektā iesaistīto partneru nodarbināto skaitu, darba laika stundu skaitu un darbības pamatojumu </w:t>
      </w:r>
      <w:r w:rsidR="00A16959" w:rsidRPr="00A11722">
        <w:rPr>
          <w:rFonts w:ascii="Times New Roman" w:hAnsi="Times New Roman" w:cs="Times New Roman"/>
          <w:b/>
          <w:bCs/>
          <w:sz w:val="24"/>
          <w:szCs w:val="24"/>
        </w:rPr>
        <w:t xml:space="preserve">uzrādītajām darba stundām </w:t>
      </w:r>
      <w:r w:rsidR="006930CB" w:rsidRPr="00A11722">
        <w:rPr>
          <w:rFonts w:ascii="Times New Roman" w:hAnsi="Times New Roman" w:cs="Times New Roman"/>
          <w:b/>
          <w:bCs/>
          <w:sz w:val="24"/>
          <w:szCs w:val="24"/>
        </w:rPr>
        <w:t xml:space="preserve">projektā </w:t>
      </w:r>
      <w:r w:rsidR="00BD46A6" w:rsidRPr="00A11722">
        <w:rPr>
          <w:rFonts w:ascii="Times New Roman" w:hAnsi="Times New Roman" w:cs="Times New Roman"/>
          <w:sz w:val="24"/>
          <w:szCs w:val="24"/>
        </w:rPr>
        <w:t>(</w:t>
      </w:r>
      <w:r w:rsidR="00A16959" w:rsidRPr="00A11722">
        <w:rPr>
          <w:rFonts w:ascii="Times New Roman" w:hAnsi="Times New Roman" w:cs="Times New Roman"/>
          <w:sz w:val="24"/>
          <w:szCs w:val="24"/>
        </w:rPr>
        <w:t xml:space="preserve">katra partnera konkrētajā periodā veiktās aktivitātes </w:t>
      </w:r>
      <w:r w:rsidR="005472F1" w:rsidRPr="00A11722">
        <w:rPr>
          <w:rFonts w:ascii="Times New Roman" w:hAnsi="Times New Roman" w:cs="Times New Roman"/>
          <w:sz w:val="24"/>
          <w:szCs w:val="24"/>
        </w:rPr>
        <w:t xml:space="preserve">un </w:t>
      </w:r>
      <w:r w:rsidR="00A55E48" w:rsidRPr="00A11722">
        <w:rPr>
          <w:rFonts w:ascii="Times New Roman" w:hAnsi="Times New Roman" w:cs="Times New Roman"/>
          <w:sz w:val="24"/>
          <w:szCs w:val="24"/>
        </w:rPr>
        <w:t xml:space="preserve">tām </w:t>
      </w:r>
      <w:r w:rsidR="00A16959" w:rsidRPr="00A11722">
        <w:rPr>
          <w:rFonts w:ascii="Times New Roman" w:hAnsi="Times New Roman" w:cs="Times New Roman"/>
          <w:sz w:val="24"/>
          <w:szCs w:val="24"/>
        </w:rPr>
        <w:t>patērētās darba stundas).</w:t>
      </w:r>
      <w:r w:rsidR="004400AB" w:rsidRPr="00A11722">
        <w:rPr>
          <w:rFonts w:ascii="Times New Roman" w:hAnsi="Times New Roman" w:cs="Times New Roman"/>
          <w:b/>
          <w:bCs/>
          <w:sz w:val="24"/>
          <w:szCs w:val="24"/>
        </w:rPr>
        <w:t xml:space="preserve"> </w:t>
      </w:r>
    </w:p>
    <w:p w14:paraId="32619BD9" w14:textId="194847B5" w:rsidR="004400AB" w:rsidRPr="0034001E" w:rsidRDefault="0034001E" w:rsidP="000D4A58">
      <w:pPr>
        <w:spacing w:after="0" w:line="240" w:lineRule="auto"/>
        <w:ind w:right="327"/>
        <w:jc w:val="both"/>
        <w:rPr>
          <w:rFonts w:ascii="Times New Roman" w:hAnsi="Times New Roman" w:cs="Times New Roman"/>
          <w:b/>
          <w:bCs/>
          <w:color w:val="FF0000"/>
          <w:sz w:val="24"/>
          <w:szCs w:val="24"/>
        </w:rPr>
      </w:pPr>
      <w:r w:rsidRPr="0034001E">
        <w:rPr>
          <w:rFonts w:ascii="Times New Roman" w:hAnsi="Times New Roman" w:cs="Times New Roman"/>
          <w:b/>
          <w:bCs/>
          <w:sz w:val="24"/>
          <w:szCs w:val="24"/>
        </w:rPr>
        <w:t>Sadarbības partneriem nav jāiesniedz LAD citus darbību pamatojošos dokumentus (t.i. darba laika uzskaites tabele, algu aprēķinus, izmaksu pamatojošos dokumentus).</w:t>
      </w:r>
    </w:p>
    <w:p w14:paraId="26B6A196" w14:textId="77777777" w:rsidR="0034001E" w:rsidRPr="0034001E" w:rsidRDefault="0034001E" w:rsidP="000D4A58">
      <w:pPr>
        <w:spacing w:after="0" w:line="240" w:lineRule="auto"/>
        <w:ind w:right="327"/>
        <w:jc w:val="both"/>
        <w:rPr>
          <w:rFonts w:ascii="Times New Roman" w:hAnsi="Times New Roman" w:cs="Times New Roman"/>
          <w:b/>
          <w:bCs/>
          <w:color w:val="FF0000"/>
          <w:sz w:val="24"/>
          <w:szCs w:val="24"/>
        </w:rPr>
      </w:pPr>
    </w:p>
    <w:p w14:paraId="12A27C3B" w14:textId="77EB0276" w:rsidR="0034001E" w:rsidRPr="0034001E" w:rsidRDefault="0034001E" w:rsidP="000D4A58">
      <w:pPr>
        <w:spacing w:after="0" w:line="240" w:lineRule="auto"/>
        <w:ind w:right="327"/>
        <w:jc w:val="both"/>
        <w:rPr>
          <w:rFonts w:ascii="Times New Roman" w:hAnsi="Times New Roman" w:cs="Times New Roman"/>
          <w:sz w:val="24"/>
          <w:szCs w:val="24"/>
        </w:rPr>
      </w:pPr>
      <w:r w:rsidRPr="0034001E">
        <w:rPr>
          <w:rFonts w:ascii="Times New Roman" w:hAnsi="Times New Roman" w:cs="Times New Roman"/>
          <w:b/>
          <w:bCs/>
          <w:sz w:val="24"/>
          <w:szCs w:val="24"/>
        </w:rPr>
        <w:t xml:space="preserve">! </w:t>
      </w:r>
      <w:r w:rsidR="00636C3B" w:rsidRPr="00636C3B">
        <w:rPr>
          <w:rFonts w:ascii="Times New Roman" w:hAnsi="Times New Roman" w:cs="Times New Roman"/>
          <w:sz w:val="24"/>
          <w:szCs w:val="24"/>
        </w:rPr>
        <w:t>Vēršam uzmanību, ka</w:t>
      </w:r>
      <w:r w:rsidRPr="0034001E">
        <w:rPr>
          <w:rFonts w:ascii="Times New Roman" w:hAnsi="Times New Roman" w:cs="Times New Roman"/>
          <w:sz w:val="24"/>
          <w:szCs w:val="24"/>
        </w:rPr>
        <w:t xml:space="preserve"> darba grupas vadoš</w:t>
      </w:r>
      <w:r w:rsidR="00A11722">
        <w:rPr>
          <w:rFonts w:ascii="Times New Roman" w:hAnsi="Times New Roman" w:cs="Times New Roman"/>
          <w:sz w:val="24"/>
          <w:szCs w:val="24"/>
        </w:rPr>
        <w:t>ajam</w:t>
      </w:r>
      <w:r w:rsidRPr="0034001E">
        <w:rPr>
          <w:rFonts w:ascii="Times New Roman" w:hAnsi="Times New Roman" w:cs="Times New Roman"/>
          <w:sz w:val="24"/>
          <w:szCs w:val="24"/>
        </w:rPr>
        <w:t xml:space="preserve"> partner</w:t>
      </w:r>
      <w:r w:rsidR="00A11722">
        <w:rPr>
          <w:rFonts w:ascii="Times New Roman" w:hAnsi="Times New Roman" w:cs="Times New Roman"/>
          <w:sz w:val="24"/>
          <w:szCs w:val="24"/>
        </w:rPr>
        <w:t>im ir jā</w:t>
      </w:r>
      <w:r w:rsidRPr="0034001E">
        <w:rPr>
          <w:rFonts w:ascii="Times New Roman" w:hAnsi="Times New Roman" w:cs="Times New Roman"/>
          <w:sz w:val="24"/>
          <w:szCs w:val="24"/>
        </w:rPr>
        <w:t>nodrošin</w:t>
      </w:r>
      <w:r w:rsidR="00A11722">
        <w:rPr>
          <w:rFonts w:ascii="Times New Roman" w:hAnsi="Times New Roman" w:cs="Times New Roman"/>
          <w:sz w:val="24"/>
          <w:szCs w:val="24"/>
        </w:rPr>
        <w:t>a, ka visi sadarbības partneri uzglabā un nepieciešamības gadījumā nodrošina LAD pieejamību citiem</w:t>
      </w:r>
      <w:r w:rsidRPr="0034001E">
        <w:rPr>
          <w:rFonts w:ascii="Times New Roman" w:hAnsi="Times New Roman" w:cs="Times New Roman"/>
          <w:sz w:val="24"/>
          <w:szCs w:val="24"/>
        </w:rPr>
        <w:t xml:space="preserve"> </w:t>
      </w:r>
      <w:r w:rsidR="00A11722" w:rsidRPr="0034001E">
        <w:rPr>
          <w:rFonts w:ascii="Times New Roman" w:hAnsi="Times New Roman" w:cs="Times New Roman"/>
          <w:sz w:val="24"/>
          <w:szCs w:val="24"/>
        </w:rPr>
        <w:t>darbību pamatojoš</w:t>
      </w:r>
      <w:r w:rsidR="00A11722">
        <w:rPr>
          <w:rFonts w:ascii="Times New Roman" w:hAnsi="Times New Roman" w:cs="Times New Roman"/>
          <w:sz w:val="24"/>
          <w:szCs w:val="24"/>
        </w:rPr>
        <w:t>ajiem</w:t>
      </w:r>
      <w:r w:rsidR="00A11722" w:rsidRPr="0034001E">
        <w:rPr>
          <w:rFonts w:ascii="Times New Roman" w:hAnsi="Times New Roman" w:cs="Times New Roman"/>
          <w:sz w:val="24"/>
          <w:szCs w:val="24"/>
        </w:rPr>
        <w:t xml:space="preserve"> dokument</w:t>
      </w:r>
      <w:r w:rsidR="00A11722">
        <w:rPr>
          <w:rFonts w:ascii="Times New Roman" w:hAnsi="Times New Roman" w:cs="Times New Roman"/>
          <w:sz w:val="24"/>
          <w:szCs w:val="24"/>
        </w:rPr>
        <w:t>iem,</w:t>
      </w:r>
      <w:r w:rsidR="00A11722" w:rsidRPr="0034001E">
        <w:rPr>
          <w:rFonts w:ascii="Times New Roman" w:hAnsi="Times New Roman" w:cs="Times New Roman"/>
          <w:sz w:val="24"/>
          <w:szCs w:val="24"/>
        </w:rPr>
        <w:t xml:space="preserve"> kas pamato maksājuma pieprasījumā sniegto informāciju</w:t>
      </w:r>
      <w:r w:rsidR="00A11722">
        <w:rPr>
          <w:rFonts w:ascii="Times New Roman" w:hAnsi="Times New Roman" w:cs="Times New Roman"/>
          <w:sz w:val="24"/>
          <w:szCs w:val="24"/>
        </w:rPr>
        <w:t xml:space="preserve"> </w:t>
      </w:r>
      <w:r w:rsidR="00A11722" w:rsidRPr="0034001E">
        <w:rPr>
          <w:rFonts w:ascii="Times New Roman" w:hAnsi="Times New Roman" w:cs="Times New Roman"/>
          <w:sz w:val="24"/>
          <w:szCs w:val="24"/>
        </w:rPr>
        <w:t>(t.i. darba laika uzskaites tabele</w:t>
      </w:r>
      <w:r w:rsidR="00636C3B">
        <w:rPr>
          <w:rFonts w:ascii="Times New Roman" w:hAnsi="Times New Roman" w:cs="Times New Roman"/>
          <w:sz w:val="24"/>
          <w:szCs w:val="24"/>
        </w:rPr>
        <w:t>s</w:t>
      </w:r>
      <w:r w:rsidR="00A11722" w:rsidRPr="0034001E">
        <w:rPr>
          <w:rFonts w:ascii="Times New Roman" w:hAnsi="Times New Roman" w:cs="Times New Roman"/>
          <w:sz w:val="24"/>
          <w:szCs w:val="24"/>
        </w:rPr>
        <w:t>, algu aprēķinus, izmaksu pamatojošos dokumentus, detalizētu informāciju par veiktajām aktivitātēm un patērētajām darba stundām u.c.)</w:t>
      </w:r>
      <w:r w:rsidR="00A11722">
        <w:rPr>
          <w:rFonts w:ascii="Times New Roman" w:hAnsi="Times New Roman" w:cs="Times New Roman"/>
          <w:sz w:val="24"/>
          <w:szCs w:val="24"/>
        </w:rPr>
        <w:t>.</w:t>
      </w:r>
      <w:r w:rsidR="00A11722" w:rsidRPr="00A11722">
        <w:rPr>
          <w:rFonts w:ascii="Times New Roman" w:hAnsi="Times New Roman" w:cs="Times New Roman"/>
          <w:sz w:val="24"/>
          <w:szCs w:val="24"/>
        </w:rPr>
        <w:t xml:space="preserve"> </w:t>
      </w:r>
    </w:p>
    <w:p w14:paraId="42671A3E" w14:textId="77777777" w:rsidR="0034001E" w:rsidRDefault="0034001E" w:rsidP="000D4A58">
      <w:pPr>
        <w:spacing w:line="240" w:lineRule="auto"/>
        <w:ind w:right="327"/>
        <w:jc w:val="both"/>
        <w:rPr>
          <w:rFonts w:ascii="Times New Roman" w:hAnsi="Times New Roman" w:cs="Times New Roman"/>
          <w:sz w:val="24"/>
          <w:szCs w:val="24"/>
        </w:rPr>
      </w:pPr>
    </w:p>
    <w:p w14:paraId="5AA16B10" w14:textId="7E84A97D" w:rsidR="00190682" w:rsidRPr="00190682" w:rsidRDefault="00835746" w:rsidP="000D4A58">
      <w:pPr>
        <w:spacing w:line="240" w:lineRule="auto"/>
        <w:ind w:right="327"/>
        <w:jc w:val="both"/>
        <w:rPr>
          <w:rFonts w:ascii="Times New Roman" w:hAnsi="Times New Roman" w:cs="Times New Roman"/>
          <w:sz w:val="24"/>
          <w:szCs w:val="24"/>
        </w:rPr>
      </w:pPr>
      <w:r w:rsidRPr="00190682">
        <w:rPr>
          <w:rFonts w:ascii="Times New Roman" w:hAnsi="Times New Roman" w:cs="Times New Roman"/>
          <w:sz w:val="24"/>
          <w:szCs w:val="24"/>
        </w:rPr>
        <w:t xml:space="preserve">Atbilstoši faktiskajam nostrādātajam stundu skaitam projektā sadarbības partneru atalgojuma izmaksa tiek aprēķināta, piemērojot šādu formulu: </w:t>
      </w:r>
    </w:p>
    <w:p w14:paraId="5DEDD105" w14:textId="29937487" w:rsidR="00190682" w:rsidRPr="004400AB" w:rsidRDefault="00835746" w:rsidP="000D4A58">
      <w:pPr>
        <w:spacing w:after="0" w:line="240" w:lineRule="auto"/>
        <w:ind w:right="327"/>
        <w:jc w:val="both"/>
        <w:rPr>
          <w:rFonts w:ascii="Times New Roman" w:hAnsi="Times New Roman" w:cs="Times New Roman"/>
          <w:b/>
          <w:bCs/>
          <w:sz w:val="24"/>
          <w:szCs w:val="24"/>
        </w:rPr>
      </w:pPr>
      <w:r w:rsidRPr="004400AB">
        <w:rPr>
          <w:rFonts w:ascii="Times New Roman" w:hAnsi="Times New Roman" w:cs="Times New Roman"/>
          <w:b/>
          <w:bCs/>
          <w:sz w:val="24"/>
          <w:szCs w:val="24"/>
        </w:rPr>
        <w:t xml:space="preserve">P= A * h </w:t>
      </w:r>
    </w:p>
    <w:p w14:paraId="3565719E" w14:textId="3A616480" w:rsidR="00190682" w:rsidRPr="00190682" w:rsidRDefault="00835746" w:rsidP="000D4A58">
      <w:pPr>
        <w:spacing w:after="0" w:line="240" w:lineRule="auto"/>
        <w:ind w:right="327"/>
        <w:jc w:val="both"/>
        <w:rPr>
          <w:rFonts w:ascii="Times New Roman" w:hAnsi="Times New Roman" w:cs="Times New Roman"/>
          <w:sz w:val="24"/>
          <w:szCs w:val="24"/>
        </w:rPr>
      </w:pPr>
      <w:r w:rsidRPr="00190682">
        <w:rPr>
          <w:rFonts w:ascii="Times New Roman" w:hAnsi="Times New Roman" w:cs="Times New Roman"/>
          <w:sz w:val="24"/>
          <w:szCs w:val="24"/>
        </w:rPr>
        <w:t xml:space="preserve">P = </w:t>
      </w:r>
      <w:r w:rsidR="00D74775">
        <w:rPr>
          <w:rFonts w:ascii="Times New Roman" w:hAnsi="Times New Roman" w:cs="Times New Roman"/>
          <w:sz w:val="24"/>
          <w:szCs w:val="24"/>
        </w:rPr>
        <w:t>konkrētā periodā</w:t>
      </w:r>
      <w:r w:rsidR="00D74775" w:rsidRPr="00190682">
        <w:rPr>
          <w:rFonts w:ascii="Times New Roman" w:hAnsi="Times New Roman" w:cs="Times New Roman"/>
          <w:sz w:val="24"/>
          <w:szCs w:val="24"/>
        </w:rPr>
        <w:t xml:space="preserve"> </w:t>
      </w:r>
      <w:r w:rsidRPr="00190682">
        <w:rPr>
          <w:rFonts w:ascii="Times New Roman" w:hAnsi="Times New Roman" w:cs="Times New Roman"/>
          <w:sz w:val="24"/>
          <w:szCs w:val="24"/>
        </w:rPr>
        <w:t>kopējais attiecinām</w:t>
      </w:r>
      <w:r w:rsidR="00D74775">
        <w:rPr>
          <w:rFonts w:ascii="Times New Roman" w:hAnsi="Times New Roman" w:cs="Times New Roman"/>
          <w:sz w:val="24"/>
          <w:szCs w:val="24"/>
        </w:rPr>
        <w:t>ais</w:t>
      </w:r>
      <w:r w:rsidRPr="00190682">
        <w:rPr>
          <w:rFonts w:ascii="Times New Roman" w:hAnsi="Times New Roman" w:cs="Times New Roman"/>
          <w:sz w:val="24"/>
          <w:szCs w:val="24"/>
        </w:rPr>
        <w:t xml:space="preserve"> atalgojuma apmērs par sadarbības partnera iesaisti projekt</w:t>
      </w:r>
      <w:r w:rsidR="00D74775">
        <w:rPr>
          <w:rFonts w:ascii="Times New Roman" w:hAnsi="Times New Roman" w:cs="Times New Roman"/>
          <w:sz w:val="24"/>
          <w:szCs w:val="24"/>
        </w:rPr>
        <w:t>ā;</w:t>
      </w:r>
    </w:p>
    <w:p w14:paraId="03DF352E" w14:textId="7D65070A" w:rsidR="00190682" w:rsidRPr="00190682" w:rsidRDefault="00835746" w:rsidP="000D4A58">
      <w:pPr>
        <w:spacing w:after="0" w:line="240" w:lineRule="auto"/>
        <w:ind w:right="327"/>
        <w:jc w:val="both"/>
        <w:rPr>
          <w:rFonts w:ascii="Times New Roman" w:hAnsi="Times New Roman" w:cs="Times New Roman"/>
          <w:sz w:val="24"/>
          <w:szCs w:val="24"/>
        </w:rPr>
      </w:pPr>
      <w:r w:rsidRPr="00190682">
        <w:rPr>
          <w:rFonts w:ascii="Times New Roman" w:hAnsi="Times New Roman" w:cs="Times New Roman"/>
          <w:sz w:val="24"/>
          <w:szCs w:val="24"/>
        </w:rPr>
        <w:t>A = vienas vienības izmaksu likme sadarbības partnerim</w:t>
      </w:r>
      <w:r w:rsidR="00D74775" w:rsidRPr="00D74775">
        <w:rPr>
          <w:rFonts w:ascii="Times New Roman" w:hAnsi="Times New Roman" w:cs="Times New Roman"/>
          <w:sz w:val="24"/>
          <w:szCs w:val="24"/>
        </w:rPr>
        <w:t xml:space="preserve"> </w:t>
      </w:r>
      <w:r w:rsidR="00D74775">
        <w:rPr>
          <w:rFonts w:ascii="Times New Roman" w:hAnsi="Times New Roman" w:cs="Times New Roman"/>
          <w:sz w:val="24"/>
          <w:szCs w:val="24"/>
        </w:rPr>
        <w:t>(</w:t>
      </w:r>
      <w:r w:rsidR="00D74775" w:rsidRPr="00736BF6">
        <w:rPr>
          <w:rFonts w:ascii="Times New Roman" w:hAnsi="Times New Roman" w:cs="Times New Roman"/>
          <w:sz w:val="24"/>
          <w:szCs w:val="24"/>
          <w:highlight w:val="yellow"/>
        </w:rPr>
        <w:t>atbilstoš</w:t>
      </w:r>
      <w:r w:rsidR="00FF6495" w:rsidRPr="00736BF6">
        <w:rPr>
          <w:rFonts w:ascii="Times New Roman" w:hAnsi="Times New Roman" w:cs="Times New Roman"/>
          <w:sz w:val="24"/>
          <w:szCs w:val="24"/>
          <w:highlight w:val="yellow"/>
        </w:rPr>
        <w:t>i</w:t>
      </w:r>
      <w:r w:rsidR="00D74775" w:rsidRPr="00736BF6">
        <w:rPr>
          <w:rFonts w:ascii="Times New Roman" w:hAnsi="Times New Roman" w:cs="Times New Roman"/>
          <w:sz w:val="24"/>
          <w:szCs w:val="24"/>
          <w:highlight w:val="yellow"/>
        </w:rPr>
        <w:t xml:space="preserve"> grupa</w:t>
      </w:r>
      <w:r w:rsidR="00FF6495" w:rsidRPr="00736BF6">
        <w:rPr>
          <w:rFonts w:ascii="Times New Roman" w:hAnsi="Times New Roman" w:cs="Times New Roman"/>
          <w:sz w:val="24"/>
          <w:szCs w:val="24"/>
          <w:highlight w:val="yellow"/>
        </w:rPr>
        <w:t xml:space="preserve">i </w:t>
      </w:r>
      <w:r w:rsidR="006704EF" w:rsidRPr="00736BF6">
        <w:rPr>
          <w:rFonts w:ascii="Times New Roman" w:hAnsi="Times New Roman" w:cs="Times New Roman"/>
          <w:sz w:val="24"/>
          <w:szCs w:val="24"/>
          <w:highlight w:val="yellow"/>
        </w:rPr>
        <w:t>20</w:t>
      </w:r>
      <w:r w:rsidR="00FF6495" w:rsidRPr="00736BF6">
        <w:rPr>
          <w:rFonts w:ascii="Times New Roman" w:hAnsi="Times New Roman" w:cs="Times New Roman"/>
          <w:sz w:val="24"/>
          <w:szCs w:val="24"/>
          <w:highlight w:val="yellow"/>
        </w:rPr>
        <w:t>; 1</w:t>
      </w:r>
      <w:r w:rsidR="006704EF" w:rsidRPr="00736BF6">
        <w:rPr>
          <w:rFonts w:ascii="Times New Roman" w:hAnsi="Times New Roman" w:cs="Times New Roman"/>
          <w:sz w:val="24"/>
          <w:szCs w:val="24"/>
          <w:highlight w:val="yellow"/>
        </w:rPr>
        <w:t>3</w:t>
      </w:r>
      <w:r w:rsidR="00FF6495" w:rsidRPr="00736BF6">
        <w:rPr>
          <w:rFonts w:ascii="Times New Roman" w:hAnsi="Times New Roman" w:cs="Times New Roman"/>
          <w:sz w:val="24"/>
          <w:szCs w:val="24"/>
          <w:highlight w:val="yellow"/>
        </w:rPr>
        <w:t xml:space="preserve"> vai </w:t>
      </w:r>
      <w:r w:rsidR="006704EF" w:rsidRPr="00736BF6">
        <w:rPr>
          <w:rFonts w:ascii="Times New Roman" w:hAnsi="Times New Roman" w:cs="Times New Roman"/>
          <w:sz w:val="24"/>
          <w:szCs w:val="24"/>
          <w:highlight w:val="yellow"/>
        </w:rPr>
        <w:t>8</w:t>
      </w:r>
      <w:r w:rsidR="00FF6495" w:rsidRPr="00736BF6">
        <w:rPr>
          <w:rFonts w:ascii="Times New Roman" w:hAnsi="Times New Roman" w:cs="Times New Roman"/>
          <w:sz w:val="24"/>
          <w:szCs w:val="24"/>
          <w:highlight w:val="yellow"/>
        </w:rPr>
        <w:t xml:space="preserve"> EUR</w:t>
      </w:r>
      <w:r w:rsidR="00FF6495">
        <w:rPr>
          <w:rFonts w:ascii="Times New Roman" w:hAnsi="Times New Roman" w:cs="Times New Roman"/>
          <w:sz w:val="24"/>
          <w:szCs w:val="24"/>
        </w:rPr>
        <w:t xml:space="preserve"> /h</w:t>
      </w:r>
      <w:r w:rsidR="00D74775">
        <w:rPr>
          <w:rFonts w:ascii="Times New Roman" w:hAnsi="Times New Roman" w:cs="Times New Roman"/>
          <w:sz w:val="24"/>
          <w:szCs w:val="24"/>
        </w:rPr>
        <w:t>)</w:t>
      </w:r>
      <w:r w:rsidRPr="00190682">
        <w:rPr>
          <w:rFonts w:ascii="Times New Roman" w:hAnsi="Times New Roman" w:cs="Times New Roman"/>
          <w:sz w:val="24"/>
          <w:szCs w:val="24"/>
        </w:rPr>
        <w:t xml:space="preserve">; </w:t>
      </w:r>
    </w:p>
    <w:p w14:paraId="0F04C783" w14:textId="116DD976" w:rsidR="00190682" w:rsidRPr="00190682" w:rsidRDefault="00835746" w:rsidP="000D4A58">
      <w:pPr>
        <w:spacing w:after="0" w:line="240" w:lineRule="auto"/>
        <w:ind w:right="327"/>
        <w:jc w:val="both"/>
        <w:rPr>
          <w:rFonts w:ascii="Times New Roman" w:hAnsi="Times New Roman" w:cs="Times New Roman"/>
          <w:sz w:val="24"/>
          <w:szCs w:val="24"/>
        </w:rPr>
      </w:pPr>
      <w:r w:rsidRPr="00190682">
        <w:rPr>
          <w:rFonts w:ascii="Times New Roman" w:hAnsi="Times New Roman" w:cs="Times New Roman"/>
          <w:sz w:val="24"/>
          <w:szCs w:val="24"/>
        </w:rPr>
        <w:t>h = sadarbības partnera nostrādātais stundu skaits projekta īstenošanai</w:t>
      </w:r>
      <w:r w:rsidR="00D74775">
        <w:rPr>
          <w:rFonts w:ascii="Times New Roman" w:hAnsi="Times New Roman" w:cs="Times New Roman"/>
          <w:sz w:val="24"/>
          <w:szCs w:val="24"/>
        </w:rPr>
        <w:t xml:space="preserve"> konkrētā periodā</w:t>
      </w:r>
      <w:r w:rsidRPr="00190682">
        <w:rPr>
          <w:rFonts w:ascii="Times New Roman" w:hAnsi="Times New Roman" w:cs="Times New Roman"/>
          <w:sz w:val="24"/>
          <w:szCs w:val="24"/>
        </w:rPr>
        <w:t xml:space="preserve">. </w:t>
      </w:r>
    </w:p>
    <w:p w14:paraId="74392F67" w14:textId="77777777" w:rsidR="00D74775" w:rsidRDefault="00D74775" w:rsidP="000D4A58">
      <w:pPr>
        <w:spacing w:line="240" w:lineRule="auto"/>
        <w:ind w:right="327"/>
        <w:jc w:val="both"/>
        <w:rPr>
          <w:rFonts w:ascii="Times New Roman" w:hAnsi="Times New Roman" w:cs="Times New Roman"/>
          <w:sz w:val="24"/>
          <w:szCs w:val="24"/>
        </w:rPr>
      </w:pPr>
    </w:p>
    <w:p w14:paraId="1ED9859C" w14:textId="414E4EFE" w:rsidR="00190682" w:rsidRPr="005472F1" w:rsidRDefault="00835746" w:rsidP="000D4A58">
      <w:pPr>
        <w:spacing w:line="240" w:lineRule="auto"/>
        <w:ind w:right="327"/>
        <w:jc w:val="both"/>
        <w:rPr>
          <w:rFonts w:ascii="Times New Roman" w:hAnsi="Times New Roman" w:cs="Times New Roman"/>
          <w:b/>
          <w:bCs/>
          <w:i/>
          <w:iCs/>
          <w:sz w:val="24"/>
          <w:szCs w:val="24"/>
          <w:highlight w:val="yellow"/>
        </w:rPr>
      </w:pPr>
      <w:r w:rsidRPr="005472F1">
        <w:rPr>
          <w:rFonts w:ascii="Times New Roman" w:hAnsi="Times New Roman" w:cs="Times New Roman"/>
          <w:b/>
          <w:bCs/>
          <w:i/>
          <w:iCs/>
          <w:sz w:val="24"/>
          <w:szCs w:val="24"/>
        </w:rPr>
        <w:t>Piemērs:</w:t>
      </w:r>
      <w:r w:rsidRPr="005472F1">
        <w:rPr>
          <w:rFonts w:ascii="Times New Roman" w:hAnsi="Times New Roman" w:cs="Times New Roman"/>
          <w:b/>
          <w:bCs/>
          <w:i/>
          <w:iCs/>
          <w:sz w:val="24"/>
          <w:szCs w:val="24"/>
          <w:highlight w:val="yellow"/>
        </w:rPr>
        <w:t xml:space="preserve"> </w:t>
      </w:r>
    </w:p>
    <w:p w14:paraId="3FB1B4C1" w14:textId="15986170" w:rsidR="00190682" w:rsidRDefault="00D74775" w:rsidP="000D4A58">
      <w:pPr>
        <w:spacing w:line="240" w:lineRule="auto"/>
        <w:ind w:right="327"/>
        <w:jc w:val="both"/>
        <w:rPr>
          <w:rFonts w:ascii="Times New Roman" w:hAnsi="Times New Roman" w:cs="Times New Roman"/>
          <w:sz w:val="24"/>
          <w:szCs w:val="24"/>
        </w:rPr>
      </w:pPr>
      <w:r>
        <w:rPr>
          <w:rFonts w:ascii="Times New Roman" w:hAnsi="Times New Roman" w:cs="Times New Roman"/>
          <w:sz w:val="24"/>
          <w:szCs w:val="24"/>
        </w:rPr>
        <w:t>Pētniecības organizācijas v</w:t>
      </w:r>
      <w:r w:rsidR="00835746" w:rsidRPr="00190682">
        <w:rPr>
          <w:rFonts w:ascii="Times New Roman" w:hAnsi="Times New Roman" w:cs="Times New Roman"/>
          <w:sz w:val="24"/>
          <w:szCs w:val="24"/>
        </w:rPr>
        <w:t>adoš</w:t>
      </w:r>
      <w:r>
        <w:rPr>
          <w:rFonts w:ascii="Times New Roman" w:hAnsi="Times New Roman" w:cs="Times New Roman"/>
          <w:sz w:val="24"/>
          <w:szCs w:val="24"/>
        </w:rPr>
        <w:t>ais</w:t>
      </w:r>
      <w:r w:rsidR="00835746" w:rsidRPr="00190682">
        <w:rPr>
          <w:rFonts w:ascii="Times New Roman" w:hAnsi="Times New Roman" w:cs="Times New Roman"/>
          <w:sz w:val="24"/>
          <w:szCs w:val="24"/>
        </w:rPr>
        <w:t xml:space="preserve"> </w:t>
      </w:r>
      <w:r>
        <w:rPr>
          <w:rFonts w:ascii="Times New Roman" w:hAnsi="Times New Roman" w:cs="Times New Roman"/>
          <w:sz w:val="24"/>
          <w:szCs w:val="24"/>
        </w:rPr>
        <w:t>pētnieks</w:t>
      </w:r>
      <w:r w:rsidR="003C4B4D">
        <w:rPr>
          <w:rFonts w:ascii="Times New Roman" w:hAnsi="Times New Roman" w:cs="Times New Roman"/>
          <w:sz w:val="24"/>
          <w:szCs w:val="24"/>
        </w:rPr>
        <w:t xml:space="preserve"> (1.grupa)</w:t>
      </w:r>
      <w:r w:rsidR="00835746" w:rsidRPr="00190682">
        <w:rPr>
          <w:rFonts w:ascii="Times New Roman" w:hAnsi="Times New Roman" w:cs="Times New Roman"/>
          <w:sz w:val="24"/>
          <w:szCs w:val="24"/>
        </w:rPr>
        <w:t xml:space="preserve"> pie pētījuma izstrādes </w:t>
      </w:r>
      <w:r w:rsidR="00BD46A6">
        <w:rPr>
          <w:rFonts w:ascii="Times New Roman" w:hAnsi="Times New Roman" w:cs="Times New Roman"/>
          <w:sz w:val="24"/>
          <w:szCs w:val="24"/>
        </w:rPr>
        <w:t>oktobrī</w:t>
      </w:r>
      <w:r w:rsidR="00BD46A6" w:rsidRPr="00190682">
        <w:rPr>
          <w:rFonts w:ascii="Times New Roman" w:hAnsi="Times New Roman" w:cs="Times New Roman"/>
          <w:sz w:val="24"/>
          <w:szCs w:val="24"/>
        </w:rPr>
        <w:t xml:space="preserve"> </w:t>
      </w:r>
      <w:r w:rsidR="003C4B4D" w:rsidRPr="00190682">
        <w:rPr>
          <w:rFonts w:ascii="Times New Roman" w:hAnsi="Times New Roman" w:cs="Times New Roman"/>
          <w:sz w:val="24"/>
          <w:szCs w:val="24"/>
        </w:rPr>
        <w:t xml:space="preserve">strādāja </w:t>
      </w:r>
      <w:r w:rsidR="00835746" w:rsidRPr="00190682">
        <w:rPr>
          <w:rFonts w:ascii="Times New Roman" w:hAnsi="Times New Roman" w:cs="Times New Roman"/>
          <w:sz w:val="24"/>
          <w:szCs w:val="24"/>
        </w:rPr>
        <w:t>60 stundas mēnesī</w:t>
      </w:r>
      <w:r w:rsidR="00BD46A6">
        <w:rPr>
          <w:rFonts w:ascii="Times New Roman" w:hAnsi="Times New Roman" w:cs="Times New Roman"/>
          <w:sz w:val="24"/>
          <w:szCs w:val="24"/>
        </w:rPr>
        <w:t>, bet</w:t>
      </w:r>
      <w:r w:rsidR="00835746" w:rsidRPr="00190682">
        <w:rPr>
          <w:rFonts w:ascii="Times New Roman" w:hAnsi="Times New Roman" w:cs="Times New Roman"/>
          <w:sz w:val="24"/>
          <w:szCs w:val="24"/>
        </w:rPr>
        <w:t xml:space="preserve"> </w:t>
      </w:r>
      <w:r w:rsidR="00BD46A6">
        <w:rPr>
          <w:rFonts w:ascii="Times New Roman" w:hAnsi="Times New Roman" w:cs="Times New Roman"/>
          <w:sz w:val="24"/>
          <w:szCs w:val="24"/>
        </w:rPr>
        <w:t>novembrī -</w:t>
      </w:r>
      <w:r w:rsidR="00835746" w:rsidRPr="00190682">
        <w:rPr>
          <w:rFonts w:ascii="Times New Roman" w:hAnsi="Times New Roman" w:cs="Times New Roman"/>
          <w:sz w:val="24"/>
          <w:szCs w:val="24"/>
        </w:rPr>
        <w:t xml:space="preserve"> 14 stundas. </w:t>
      </w:r>
    </w:p>
    <w:p w14:paraId="5DFAAAA5" w14:textId="609E150B" w:rsidR="00190682" w:rsidRPr="00190682" w:rsidRDefault="000D4A58" w:rsidP="000D4A58">
      <w:pPr>
        <w:spacing w:line="240" w:lineRule="auto"/>
        <w:ind w:right="327"/>
        <w:jc w:val="both"/>
        <w:rPr>
          <w:rFonts w:ascii="Times New Roman" w:hAnsi="Times New Roman" w:cs="Times New Roman"/>
          <w:sz w:val="24"/>
          <w:szCs w:val="24"/>
        </w:rPr>
      </w:pPr>
      <w:r>
        <w:rPr>
          <w:rFonts w:ascii="Times New Roman" w:hAnsi="Times New Roman" w:cs="Times New Roman"/>
          <w:sz w:val="24"/>
          <w:szCs w:val="24"/>
        </w:rPr>
        <w:t>Iesniedzot maksājuma pieprasījumu par attiecīgo periodu, v</w:t>
      </w:r>
      <w:r w:rsidR="003C4B4D">
        <w:rPr>
          <w:rFonts w:ascii="Times New Roman" w:hAnsi="Times New Roman" w:cs="Times New Roman"/>
          <w:sz w:val="24"/>
          <w:szCs w:val="24"/>
        </w:rPr>
        <w:t xml:space="preserve">adošais partneris LAD </w:t>
      </w:r>
      <w:r w:rsidR="00835746" w:rsidRPr="00190682">
        <w:rPr>
          <w:rFonts w:ascii="Times New Roman" w:hAnsi="Times New Roman" w:cs="Times New Roman"/>
          <w:sz w:val="24"/>
          <w:szCs w:val="24"/>
        </w:rPr>
        <w:t>EPS sistēmā aizpild</w:t>
      </w:r>
      <w:r w:rsidR="003C4B4D">
        <w:rPr>
          <w:rFonts w:ascii="Times New Roman" w:hAnsi="Times New Roman" w:cs="Times New Roman"/>
          <w:sz w:val="24"/>
          <w:szCs w:val="24"/>
        </w:rPr>
        <w:t>a</w:t>
      </w:r>
      <w:r w:rsidR="00835746" w:rsidRPr="00190682">
        <w:rPr>
          <w:rFonts w:ascii="Times New Roman" w:hAnsi="Times New Roman" w:cs="Times New Roman"/>
          <w:sz w:val="24"/>
          <w:szCs w:val="24"/>
        </w:rPr>
        <w:t xml:space="preserve"> par </w:t>
      </w:r>
      <w:r w:rsidR="003C4B4D">
        <w:rPr>
          <w:rFonts w:ascii="Times New Roman" w:hAnsi="Times New Roman" w:cs="Times New Roman"/>
          <w:sz w:val="24"/>
          <w:szCs w:val="24"/>
        </w:rPr>
        <w:t>pētniecības organizācijas v</w:t>
      </w:r>
      <w:r w:rsidR="003C4B4D" w:rsidRPr="00190682">
        <w:rPr>
          <w:rFonts w:ascii="Times New Roman" w:hAnsi="Times New Roman" w:cs="Times New Roman"/>
          <w:sz w:val="24"/>
          <w:szCs w:val="24"/>
        </w:rPr>
        <w:t>adoš</w:t>
      </w:r>
      <w:r w:rsidR="003C4B4D">
        <w:rPr>
          <w:rFonts w:ascii="Times New Roman" w:hAnsi="Times New Roman" w:cs="Times New Roman"/>
          <w:sz w:val="24"/>
          <w:szCs w:val="24"/>
        </w:rPr>
        <w:t>o</w:t>
      </w:r>
      <w:r w:rsidR="003C4B4D" w:rsidRPr="00190682">
        <w:rPr>
          <w:rFonts w:ascii="Times New Roman" w:hAnsi="Times New Roman" w:cs="Times New Roman"/>
          <w:sz w:val="24"/>
          <w:szCs w:val="24"/>
        </w:rPr>
        <w:t xml:space="preserve"> </w:t>
      </w:r>
      <w:r w:rsidR="003C4B4D">
        <w:rPr>
          <w:rFonts w:ascii="Times New Roman" w:hAnsi="Times New Roman" w:cs="Times New Roman"/>
          <w:sz w:val="24"/>
          <w:szCs w:val="24"/>
        </w:rPr>
        <w:t xml:space="preserve">pētnieka </w:t>
      </w:r>
      <w:r w:rsidR="00835746" w:rsidRPr="00190682">
        <w:rPr>
          <w:rFonts w:ascii="Times New Roman" w:hAnsi="Times New Roman" w:cs="Times New Roman"/>
          <w:sz w:val="24"/>
          <w:szCs w:val="24"/>
        </w:rPr>
        <w:t>atalgojumu darba laika uzskaites atskaiti un norād</w:t>
      </w:r>
      <w:r w:rsidR="003C4B4D">
        <w:rPr>
          <w:rFonts w:ascii="Times New Roman" w:hAnsi="Times New Roman" w:cs="Times New Roman"/>
          <w:sz w:val="24"/>
          <w:szCs w:val="24"/>
        </w:rPr>
        <w:t>a</w:t>
      </w:r>
      <w:r w:rsidR="00835746" w:rsidRPr="00190682">
        <w:rPr>
          <w:rFonts w:ascii="Times New Roman" w:hAnsi="Times New Roman" w:cs="Times New Roman"/>
          <w:sz w:val="24"/>
          <w:szCs w:val="24"/>
        </w:rPr>
        <w:t xml:space="preserve"> </w:t>
      </w:r>
      <w:r w:rsidR="003C4B4D" w:rsidRPr="00F651AE">
        <w:rPr>
          <w:rFonts w:ascii="Times New Roman" w:hAnsi="Times New Roman" w:cs="Times New Roman"/>
          <w:sz w:val="24"/>
          <w:szCs w:val="24"/>
        </w:rPr>
        <w:t>partnera konkrētajā periodā veiktās aktivitātes</w:t>
      </w:r>
      <w:r w:rsidR="00835746" w:rsidRPr="00190682">
        <w:rPr>
          <w:rFonts w:ascii="Times New Roman" w:hAnsi="Times New Roman" w:cs="Times New Roman"/>
          <w:sz w:val="24"/>
          <w:szCs w:val="24"/>
        </w:rPr>
        <w:t>, kas apliecina nostrādāto laiku</w:t>
      </w:r>
      <w:r w:rsidR="00FF6495">
        <w:rPr>
          <w:rFonts w:ascii="Times New Roman" w:hAnsi="Times New Roman" w:cs="Times New Roman"/>
          <w:sz w:val="24"/>
          <w:szCs w:val="24"/>
        </w:rPr>
        <w:t>.</w:t>
      </w:r>
    </w:p>
    <w:p w14:paraId="56301B16" w14:textId="6C81D59E" w:rsidR="00190682" w:rsidRDefault="00FF6495" w:rsidP="000D4A58">
      <w:pPr>
        <w:spacing w:after="0" w:line="240" w:lineRule="auto"/>
        <w:ind w:right="327"/>
        <w:jc w:val="both"/>
        <w:rPr>
          <w:rFonts w:ascii="Times New Roman" w:hAnsi="Times New Roman" w:cs="Times New Roman"/>
          <w:sz w:val="24"/>
          <w:szCs w:val="24"/>
        </w:rPr>
      </w:pPr>
      <w:r>
        <w:rPr>
          <w:rFonts w:ascii="Times New Roman" w:hAnsi="Times New Roman" w:cs="Times New Roman"/>
          <w:sz w:val="24"/>
          <w:szCs w:val="24"/>
        </w:rPr>
        <w:t>Apstiprināmais un i</w:t>
      </w:r>
      <w:r w:rsidR="00835746" w:rsidRPr="00190682">
        <w:rPr>
          <w:rFonts w:ascii="Times New Roman" w:hAnsi="Times New Roman" w:cs="Times New Roman"/>
          <w:sz w:val="24"/>
          <w:szCs w:val="24"/>
        </w:rPr>
        <w:t xml:space="preserve">zmaksājamais </w:t>
      </w:r>
      <w:r w:rsidR="003C4B4D">
        <w:rPr>
          <w:rFonts w:ascii="Times New Roman" w:hAnsi="Times New Roman" w:cs="Times New Roman"/>
          <w:sz w:val="24"/>
          <w:szCs w:val="24"/>
        </w:rPr>
        <w:t>pētniecības organizācijas v</w:t>
      </w:r>
      <w:r w:rsidR="003C4B4D" w:rsidRPr="00190682">
        <w:rPr>
          <w:rFonts w:ascii="Times New Roman" w:hAnsi="Times New Roman" w:cs="Times New Roman"/>
          <w:sz w:val="24"/>
          <w:szCs w:val="24"/>
        </w:rPr>
        <w:t>adoš</w:t>
      </w:r>
      <w:r w:rsidR="003C4B4D">
        <w:rPr>
          <w:rFonts w:ascii="Times New Roman" w:hAnsi="Times New Roman" w:cs="Times New Roman"/>
          <w:sz w:val="24"/>
          <w:szCs w:val="24"/>
        </w:rPr>
        <w:t>ā</w:t>
      </w:r>
      <w:r w:rsidR="003C4B4D" w:rsidRPr="00190682">
        <w:rPr>
          <w:rFonts w:ascii="Times New Roman" w:hAnsi="Times New Roman" w:cs="Times New Roman"/>
          <w:sz w:val="24"/>
          <w:szCs w:val="24"/>
        </w:rPr>
        <w:t xml:space="preserve"> </w:t>
      </w:r>
      <w:r w:rsidR="003C4B4D">
        <w:rPr>
          <w:rFonts w:ascii="Times New Roman" w:hAnsi="Times New Roman" w:cs="Times New Roman"/>
          <w:sz w:val="24"/>
          <w:szCs w:val="24"/>
        </w:rPr>
        <w:t xml:space="preserve">pētnieka </w:t>
      </w:r>
      <w:r w:rsidR="00835746" w:rsidRPr="00190682">
        <w:rPr>
          <w:rFonts w:ascii="Times New Roman" w:hAnsi="Times New Roman" w:cs="Times New Roman"/>
          <w:sz w:val="24"/>
          <w:szCs w:val="24"/>
        </w:rPr>
        <w:t>atalgojums par nostrādātajiem mēnešiem, balstoties uz vienas vienības izmaksu stundas likmi</w:t>
      </w:r>
      <w:r w:rsidR="00A55E48">
        <w:rPr>
          <w:rFonts w:ascii="Times New Roman" w:hAnsi="Times New Roman" w:cs="Times New Roman"/>
          <w:sz w:val="24"/>
          <w:szCs w:val="24"/>
        </w:rPr>
        <w:t>,</w:t>
      </w:r>
      <w:r w:rsidR="003C4B4D">
        <w:rPr>
          <w:rFonts w:ascii="Times New Roman" w:hAnsi="Times New Roman" w:cs="Times New Roman"/>
          <w:sz w:val="24"/>
          <w:szCs w:val="24"/>
        </w:rPr>
        <w:t xml:space="preserve"> ir</w:t>
      </w:r>
      <w:r w:rsidR="00835746" w:rsidRPr="00190682">
        <w:rPr>
          <w:rFonts w:ascii="Times New Roman" w:hAnsi="Times New Roman" w:cs="Times New Roman"/>
          <w:sz w:val="24"/>
          <w:szCs w:val="24"/>
        </w:rPr>
        <w:t xml:space="preserve">: </w:t>
      </w:r>
    </w:p>
    <w:p w14:paraId="46816D22" w14:textId="10145533" w:rsidR="00190682" w:rsidRPr="00736BF6" w:rsidRDefault="00190682" w:rsidP="000D4A58">
      <w:pPr>
        <w:spacing w:after="0" w:line="240" w:lineRule="auto"/>
        <w:ind w:right="327"/>
        <w:jc w:val="both"/>
        <w:rPr>
          <w:rFonts w:ascii="Times New Roman" w:hAnsi="Times New Roman" w:cs="Times New Roman"/>
          <w:sz w:val="24"/>
          <w:szCs w:val="24"/>
          <w:highlight w:val="yellow"/>
        </w:rPr>
      </w:pPr>
      <w:r w:rsidRPr="00736BF6">
        <w:rPr>
          <w:rFonts w:ascii="Times New Roman" w:hAnsi="Times New Roman" w:cs="Times New Roman"/>
          <w:sz w:val="24"/>
          <w:szCs w:val="24"/>
          <w:highlight w:val="yellow"/>
        </w:rPr>
        <w:t xml:space="preserve">- </w:t>
      </w:r>
      <w:r w:rsidR="00BD46A6" w:rsidRPr="00736BF6">
        <w:rPr>
          <w:rFonts w:ascii="Times New Roman" w:hAnsi="Times New Roman" w:cs="Times New Roman"/>
          <w:sz w:val="24"/>
          <w:szCs w:val="24"/>
          <w:highlight w:val="yellow"/>
        </w:rPr>
        <w:t>oktobrī</w:t>
      </w:r>
      <w:r w:rsidR="00835746" w:rsidRPr="00736BF6">
        <w:rPr>
          <w:rFonts w:ascii="Times New Roman" w:hAnsi="Times New Roman" w:cs="Times New Roman"/>
          <w:sz w:val="24"/>
          <w:szCs w:val="24"/>
          <w:highlight w:val="yellow"/>
        </w:rPr>
        <w:t xml:space="preserve"> </w:t>
      </w:r>
      <w:r w:rsidR="006704EF" w:rsidRPr="00736BF6">
        <w:rPr>
          <w:rFonts w:ascii="Times New Roman" w:hAnsi="Times New Roman" w:cs="Times New Roman"/>
          <w:sz w:val="24"/>
          <w:szCs w:val="24"/>
          <w:highlight w:val="yellow"/>
        </w:rPr>
        <w:t>20</w:t>
      </w:r>
      <w:r w:rsidR="00835746" w:rsidRPr="00736BF6">
        <w:rPr>
          <w:rFonts w:ascii="Times New Roman" w:hAnsi="Times New Roman" w:cs="Times New Roman"/>
          <w:sz w:val="24"/>
          <w:szCs w:val="24"/>
          <w:highlight w:val="yellow"/>
        </w:rPr>
        <w:t xml:space="preserve"> </w:t>
      </w:r>
      <w:r w:rsidR="003C4B4D" w:rsidRPr="00736BF6">
        <w:rPr>
          <w:rFonts w:ascii="Times New Roman" w:hAnsi="Times New Roman" w:cs="Times New Roman"/>
          <w:sz w:val="24"/>
          <w:szCs w:val="24"/>
          <w:highlight w:val="yellow"/>
        </w:rPr>
        <w:t>EUR</w:t>
      </w:r>
      <w:r w:rsidR="00A55E48" w:rsidRPr="00736BF6">
        <w:rPr>
          <w:rFonts w:ascii="Times New Roman" w:hAnsi="Times New Roman" w:cs="Times New Roman"/>
          <w:sz w:val="24"/>
          <w:szCs w:val="24"/>
          <w:highlight w:val="yellow"/>
        </w:rPr>
        <w:t>/h</w:t>
      </w:r>
      <w:r w:rsidR="00835746" w:rsidRPr="00736BF6">
        <w:rPr>
          <w:rFonts w:ascii="Times New Roman" w:hAnsi="Times New Roman" w:cs="Times New Roman"/>
          <w:sz w:val="24"/>
          <w:szCs w:val="24"/>
          <w:highlight w:val="yellow"/>
        </w:rPr>
        <w:t xml:space="preserve"> x 60 stundas = 1</w:t>
      </w:r>
      <w:r w:rsidR="006704EF" w:rsidRPr="00736BF6">
        <w:rPr>
          <w:rFonts w:ascii="Times New Roman" w:hAnsi="Times New Roman" w:cs="Times New Roman"/>
          <w:sz w:val="24"/>
          <w:szCs w:val="24"/>
          <w:highlight w:val="yellow"/>
        </w:rPr>
        <w:t>200</w:t>
      </w:r>
      <w:r w:rsidR="00835746" w:rsidRPr="00736BF6">
        <w:rPr>
          <w:rFonts w:ascii="Times New Roman" w:hAnsi="Times New Roman" w:cs="Times New Roman"/>
          <w:sz w:val="24"/>
          <w:szCs w:val="24"/>
          <w:highlight w:val="yellow"/>
        </w:rPr>
        <w:t xml:space="preserve"> </w:t>
      </w:r>
      <w:r w:rsidR="003C4B4D" w:rsidRPr="00736BF6">
        <w:rPr>
          <w:rFonts w:ascii="Times New Roman" w:hAnsi="Times New Roman" w:cs="Times New Roman"/>
          <w:sz w:val="24"/>
          <w:szCs w:val="24"/>
          <w:highlight w:val="yellow"/>
        </w:rPr>
        <w:t>EUR</w:t>
      </w:r>
      <w:r w:rsidR="00835746" w:rsidRPr="00736BF6">
        <w:rPr>
          <w:rFonts w:ascii="Times New Roman" w:hAnsi="Times New Roman" w:cs="Times New Roman"/>
          <w:sz w:val="24"/>
          <w:szCs w:val="24"/>
          <w:highlight w:val="yellow"/>
        </w:rPr>
        <w:t xml:space="preserve">; </w:t>
      </w:r>
    </w:p>
    <w:p w14:paraId="5142DD3C" w14:textId="2220ADA3" w:rsidR="00190682" w:rsidRPr="00736BF6" w:rsidRDefault="00190682" w:rsidP="000D4A58">
      <w:pPr>
        <w:spacing w:after="0" w:line="240" w:lineRule="auto"/>
        <w:ind w:right="327"/>
        <w:jc w:val="both"/>
        <w:rPr>
          <w:rFonts w:ascii="Times New Roman" w:hAnsi="Times New Roman" w:cs="Times New Roman"/>
          <w:sz w:val="24"/>
          <w:szCs w:val="24"/>
          <w:highlight w:val="yellow"/>
        </w:rPr>
      </w:pPr>
      <w:r w:rsidRPr="00736BF6">
        <w:rPr>
          <w:rFonts w:ascii="Times New Roman" w:hAnsi="Times New Roman" w:cs="Times New Roman"/>
          <w:sz w:val="24"/>
          <w:szCs w:val="24"/>
          <w:highlight w:val="yellow"/>
        </w:rPr>
        <w:t xml:space="preserve">- </w:t>
      </w:r>
      <w:r w:rsidR="00BD46A6" w:rsidRPr="00736BF6">
        <w:rPr>
          <w:rFonts w:ascii="Times New Roman" w:hAnsi="Times New Roman" w:cs="Times New Roman"/>
          <w:sz w:val="24"/>
          <w:szCs w:val="24"/>
          <w:highlight w:val="yellow"/>
        </w:rPr>
        <w:t>novembrī</w:t>
      </w:r>
      <w:r w:rsidR="00835746" w:rsidRPr="00736BF6">
        <w:rPr>
          <w:rFonts w:ascii="Times New Roman" w:hAnsi="Times New Roman" w:cs="Times New Roman"/>
          <w:sz w:val="24"/>
          <w:szCs w:val="24"/>
          <w:highlight w:val="yellow"/>
        </w:rPr>
        <w:t xml:space="preserve"> </w:t>
      </w:r>
      <w:r w:rsidR="006704EF" w:rsidRPr="00736BF6">
        <w:rPr>
          <w:rFonts w:ascii="Times New Roman" w:hAnsi="Times New Roman" w:cs="Times New Roman"/>
          <w:sz w:val="24"/>
          <w:szCs w:val="24"/>
          <w:highlight w:val="yellow"/>
        </w:rPr>
        <w:t>20</w:t>
      </w:r>
      <w:r w:rsidR="00835746" w:rsidRPr="00736BF6">
        <w:rPr>
          <w:rFonts w:ascii="Times New Roman" w:hAnsi="Times New Roman" w:cs="Times New Roman"/>
          <w:sz w:val="24"/>
          <w:szCs w:val="24"/>
          <w:highlight w:val="yellow"/>
        </w:rPr>
        <w:t xml:space="preserve"> </w:t>
      </w:r>
      <w:r w:rsidR="003C4B4D" w:rsidRPr="00736BF6">
        <w:rPr>
          <w:rFonts w:ascii="Times New Roman" w:hAnsi="Times New Roman" w:cs="Times New Roman"/>
          <w:sz w:val="24"/>
          <w:szCs w:val="24"/>
          <w:highlight w:val="yellow"/>
        </w:rPr>
        <w:t>EUR</w:t>
      </w:r>
      <w:r w:rsidR="00A55E48" w:rsidRPr="00736BF6">
        <w:rPr>
          <w:rFonts w:ascii="Times New Roman" w:hAnsi="Times New Roman" w:cs="Times New Roman"/>
          <w:sz w:val="24"/>
          <w:szCs w:val="24"/>
          <w:highlight w:val="yellow"/>
        </w:rPr>
        <w:t>/h</w:t>
      </w:r>
      <w:r w:rsidR="00835746" w:rsidRPr="00736BF6">
        <w:rPr>
          <w:rFonts w:ascii="Times New Roman" w:hAnsi="Times New Roman" w:cs="Times New Roman"/>
          <w:sz w:val="24"/>
          <w:szCs w:val="24"/>
          <w:highlight w:val="yellow"/>
        </w:rPr>
        <w:t xml:space="preserve"> x 14 stundas = </w:t>
      </w:r>
      <w:r w:rsidR="006704EF" w:rsidRPr="00736BF6">
        <w:rPr>
          <w:rFonts w:ascii="Times New Roman" w:hAnsi="Times New Roman" w:cs="Times New Roman"/>
          <w:sz w:val="24"/>
          <w:szCs w:val="24"/>
          <w:highlight w:val="yellow"/>
        </w:rPr>
        <w:t>280</w:t>
      </w:r>
      <w:r w:rsidR="00835746" w:rsidRPr="00736BF6">
        <w:rPr>
          <w:rFonts w:ascii="Times New Roman" w:hAnsi="Times New Roman" w:cs="Times New Roman"/>
          <w:sz w:val="24"/>
          <w:szCs w:val="24"/>
          <w:highlight w:val="yellow"/>
        </w:rPr>
        <w:t xml:space="preserve"> </w:t>
      </w:r>
      <w:r w:rsidR="003C4B4D" w:rsidRPr="00736BF6">
        <w:rPr>
          <w:rFonts w:ascii="Times New Roman" w:hAnsi="Times New Roman" w:cs="Times New Roman"/>
          <w:sz w:val="24"/>
          <w:szCs w:val="24"/>
          <w:highlight w:val="yellow"/>
        </w:rPr>
        <w:t>EUR</w:t>
      </w:r>
      <w:r w:rsidR="00835746" w:rsidRPr="00736BF6">
        <w:rPr>
          <w:rFonts w:ascii="Times New Roman" w:hAnsi="Times New Roman" w:cs="Times New Roman"/>
          <w:sz w:val="24"/>
          <w:szCs w:val="24"/>
          <w:highlight w:val="yellow"/>
        </w:rPr>
        <w:t xml:space="preserve">. </w:t>
      </w:r>
    </w:p>
    <w:p w14:paraId="5C0CD69B" w14:textId="0E897E7E" w:rsidR="00835746" w:rsidRPr="00190682" w:rsidRDefault="00835746" w:rsidP="000D4A58">
      <w:pPr>
        <w:spacing w:after="0" w:line="240" w:lineRule="auto"/>
        <w:ind w:right="327"/>
        <w:jc w:val="both"/>
        <w:rPr>
          <w:rFonts w:ascii="Times New Roman" w:hAnsi="Times New Roman" w:cs="Times New Roman"/>
          <w:noProof/>
          <w:sz w:val="24"/>
          <w:szCs w:val="24"/>
        </w:rPr>
      </w:pPr>
      <w:r w:rsidRPr="00736BF6">
        <w:rPr>
          <w:rFonts w:ascii="Times New Roman" w:hAnsi="Times New Roman" w:cs="Times New Roman"/>
          <w:sz w:val="24"/>
          <w:szCs w:val="24"/>
          <w:highlight w:val="yellow"/>
        </w:rPr>
        <w:t>Kopā pārskata periodā: 1</w:t>
      </w:r>
      <w:r w:rsidR="006704EF" w:rsidRPr="00736BF6">
        <w:rPr>
          <w:rFonts w:ascii="Times New Roman" w:hAnsi="Times New Roman" w:cs="Times New Roman"/>
          <w:sz w:val="24"/>
          <w:szCs w:val="24"/>
          <w:highlight w:val="yellow"/>
        </w:rPr>
        <w:t>200</w:t>
      </w:r>
      <w:r w:rsidRPr="00736BF6">
        <w:rPr>
          <w:rFonts w:ascii="Times New Roman" w:hAnsi="Times New Roman" w:cs="Times New Roman"/>
          <w:sz w:val="24"/>
          <w:szCs w:val="24"/>
          <w:highlight w:val="yellow"/>
        </w:rPr>
        <w:t xml:space="preserve"> + 2</w:t>
      </w:r>
      <w:r w:rsidR="006704EF" w:rsidRPr="00736BF6">
        <w:rPr>
          <w:rFonts w:ascii="Times New Roman" w:hAnsi="Times New Roman" w:cs="Times New Roman"/>
          <w:sz w:val="24"/>
          <w:szCs w:val="24"/>
          <w:highlight w:val="yellow"/>
        </w:rPr>
        <w:t>80</w:t>
      </w:r>
      <w:r w:rsidRPr="00736BF6">
        <w:rPr>
          <w:rFonts w:ascii="Times New Roman" w:hAnsi="Times New Roman" w:cs="Times New Roman"/>
          <w:sz w:val="24"/>
          <w:szCs w:val="24"/>
          <w:highlight w:val="yellow"/>
        </w:rPr>
        <w:t xml:space="preserve"> = </w:t>
      </w:r>
      <w:r w:rsidR="006704EF" w:rsidRPr="00736BF6">
        <w:rPr>
          <w:rFonts w:ascii="Times New Roman" w:hAnsi="Times New Roman" w:cs="Times New Roman"/>
          <w:sz w:val="24"/>
          <w:szCs w:val="24"/>
          <w:highlight w:val="yellow"/>
        </w:rPr>
        <w:t>1480</w:t>
      </w:r>
      <w:r w:rsidRPr="00736BF6">
        <w:rPr>
          <w:rFonts w:ascii="Times New Roman" w:hAnsi="Times New Roman" w:cs="Times New Roman"/>
          <w:sz w:val="24"/>
          <w:szCs w:val="24"/>
          <w:highlight w:val="yellow"/>
        </w:rPr>
        <w:t xml:space="preserve"> </w:t>
      </w:r>
      <w:r w:rsidR="003C4B4D" w:rsidRPr="00736BF6">
        <w:rPr>
          <w:rFonts w:ascii="Times New Roman" w:hAnsi="Times New Roman" w:cs="Times New Roman"/>
          <w:sz w:val="24"/>
          <w:szCs w:val="24"/>
          <w:highlight w:val="yellow"/>
        </w:rPr>
        <w:t>EUR</w:t>
      </w:r>
      <w:r w:rsidR="00BD46A6" w:rsidRPr="00736BF6">
        <w:rPr>
          <w:rFonts w:ascii="Times New Roman" w:hAnsi="Times New Roman" w:cs="Times New Roman"/>
          <w:sz w:val="24"/>
          <w:szCs w:val="24"/>
          <w:highlight w:val="yellow"/>
        </w:rPr>
        <w:t xml:space="preserve"> + papild</w:t>
      </w:r>
      <w:r w:rsidRPr="00736BF6">
        <w:rPr>
          <w:rFonts w:ascii="Times New Roman" w:hAnsi="Times New Roman" w:cs="Times New Roman"/>
          <w:sz w:val="24"/>
          <w:szCs w:val="24"/>
          <w:highlight w:val="yellow"/>
        </w:rPr>
        <w:t xml:space="preserve">us </w:t>
      </w:r>
      <w:r w:rsidR="003C4B4D" w:rsidRPr="00736BF6">
        <w:rPr>
          <w:rFonts w:ascii="Times New Roman" w:hAnsi="Times New Roman" w:cs="Times New Roman"/>
          <w:sz w:val="24"/>
          <w:szCs w:val="24"/>
          <w:highlight w:val="yellow"/>
        </w:rPr>
        <w:t>atbilstoši</w:t>
      </w:r>
      <w:r w:rsidR="003C4B4D">
        <w:rPr>
          <w:rFonts w:ascii="Times New Roman" w:hAnsi="Times New Roman" w:cs="Times New Roman"/>
          <w:sz w:val="24"/>
          <w:szCs w:val="24"/>
        </w:rPr>
        <w:t xml:space="preserve"> </w:t>
      </w:r>
      <w:r w:rsidRPr="00190682">
        <w:rPr>
          <w:rFonts w:ascii="Times New Roman" w:hAnsi="Times New Roman" w:cs="Times New Roman"/>
          <w:sz w:val="24"/>
          <w:szCs w:val="24"/>
        </w:rPr>
        <w:t xml:space="preserve">DD VSAOI nodoklis. </w:t>
      </w:r>
    </w:p>
    <w:p w14:paraId="40343F91" w14:textId="77777777" w:rsidR="00835746" w:rsidRDefault="00835746" w:rsidP="000D4A58">
      <w:pPr>
        <w:spacing w:line="240" w:lineRule="auto"/>
        <w:ind w:right="327"/>
        <w:jc w:val="both"/>
        <w:rPr>
          <w:noProof/>
        </w:rPr>
      </w:pPr>
    </w:p>
    <w:p w14:paraId="02BDAD50" w14:textId="77777777" w:rsidR="005472F1" w:rsidRPr="005472F1" w:rsidRDefault="005472F1" w:rsidP="000D4A58">
      <w:pPr>
        <w:spacing w:after="0" w:line="240" w:lineRule="auto"/>
        <w:ind w:right="327"/>
        <w:jc w:val="both"/>
        <w:rPr>
          <w:rFonts w:ascii="Times New Roman" w:hAnsi="Times New Roman" w:cs="Times New Roman"/>
          <w:sz w:val="24"/>
          <w:szCs w:val="24"/>
        </w:rPr>
      </w:pPr>
    </w:p>
    <w:p w14:paraId="7ADC22DA" w14:textId="77777777" w:rsidR="003C4B4D" w:rsidRDefault="003C4B4D" w:rsidP="000D4A58">
      <w:pPr>
        <w:spacing w:line="240" w:lineRule="auto"/>
        <w:ind w:right="327"/>
        <w:jc w:val="both"/>
        <w:rPr>
          <w:noProof/>
        </w:rPr>
      </w:pPr>
    </w:p>
    <w:p w14:paraId="1928ECB5" w14:textId="77777777" w:rsidR="003C4B4D" w:rsidRDefault="003C4B4D" w:rsidP="000D4A58">
      <w:pPr>
        <w:spacing w:line="240" w:lineRule="auto"/>
        <w:ind w:right="327"/>
        <w:jc w:val="both"/>
        <w:rPr>
          <w:noProof/>
        </w:rPr>
      </w:pPr>
    </w:p>
    <w:p w14:paraId="3B695604" w14:textId="246368A0" w:rsidR="00B77E3B" w:rsidRPr="003C4B4D" w:rsidRDefault="003C4B4D" w:rsidP="000D4A58">
      <w:pPr>
        <w:spacing w:line="240" w:lineRule="auto"/>
        <w:ind w:right="327"/>
        <w:jc w:val="both"/>
        <w:rPr>
          <w:rFonts w:ascii="Times New Roman" w:hAnsi="Times New Roman" w:cs="Times New Roman"/>
          <w:sz w:val="20"/>
          <w:szCs w:val="20"/>
        </w:rPr>
      </w:pPr>
      <w:r w:rsidRPr="003C4B4D">
        <w:rPr>
          <w:rFonts w:ascii="Times New Roman" w:hAnsi="Times New Roman" w:cs="Times New Roman"/>
          <w:sz w:val="20"/>
          <w:szCs w:val="20"/>
        </w:rPr>
        <w:lastRenderedPageBreak/>
        <w:t>*</w:t>
      </w:r>
      <w:r w:rsidR="00EF38EA" w:rsidRPr="003C4B4D">
        <w:rPr>
          <w:rFonts w:ascii="Times New Roman" w:hAnsi="Times New Roman" w:cs="Times New Roman"/>
          <w:sz w:val="20"/>
          <w:szCs w:val="20"/>
        </w:rPr>
        <w:t xml:space="preserve"> </w:t>
      </w:r>
      <w:r w:rsidR="00846980" w:rsidRPr="003C4B4D">
        <w:rPr>
          <w:rFonts w:ascii="Times New Roman" w:hAnsi="Times New Roman" w:cs="Times New Roman"/>
          <w:sz w:val="20"/>
          <w:szCs w:val="20"/>
        </w:rPr>
        <w:t>24.10.2023.</w:t>
      </w:r>
      <w:r w:rsidR="00EF38EA" w:rsidRPr="003C4B4D">
        <w:rPr>
          <w:rFonts w:ascii="Times New Roman" w:hAnsi="Times New Roman" w:cs="Times New Roman"/>
          <w:sz w:val="20"/>
          <w:szCs w:val="20"/>
        </w:rPr>
        <w:t xml:space="preserve"> Ministru kabineta noteikumi Nr. </w:t>
      </w:r>
      <w:r w:rsidR="00846980" w:rsidRPr="003C4B4D">
        <w:rPr>
          <w:rFonts w:ascii="Times New Roman" w:hAnsi="Times New Roman" w:cs="Times New Roman"/>
          <w:sz w:val="20"/>
          <w:szCs w:val="20"/>
        </w:rPr>
        <w:t>613</w:t>
      </w:r>
      <w:r w:rsidR="00EF38EA" w:rsidRPr="003C4B4D">
        <w:rPr>
          <w:rFonts w:ascii="Times New Roman" w:hAnsi="Times New Roman" w:cs="Times New Roman"/>
          <w:sz w:val="20"/>
          <w:szCs w:val="20"/>
        </w:rPr>
        <w:t xml:space="preserve"> “Valsts un Eiropas Savienības atbalsta piešķiršanas kārtība Eiropas </w:t>
      </w:r>
      <w:r w:rsidR="00846980" w:rsidRPr="003C4B4D">
        <w:rPr>
          <w:rFonts w:ascii="Times New Roman" w:hAnsi="Times New Roman" w:cs="Times New Roman"/>
          <w:sz w:val="20"/>
          <w:szCs w:val="20"/>
        </w:rPr>
        <w:t xml:space="preserve">Lauksaimniecības fonda lauku attīstībai intervencē </w:t>
      </w:r>
      <w:r w:rsidR="00EF38EA" w:rsidRPr="003C4B4D">
        <w:rPr>
          <w:rFonts w:ascii="Times New Roman" w:hAnsi="Times New Roman" w:cs="Times New Roman"/>
          <w:sz w:val="20"/>
          <w:szCs w:val="20"/>
        </w:rPr>
        <w:t xml:space="preserve">"Atbalsts </w:t>
      </w:r>
      <w:r w:rsidR="00846980" w:rsidRPr="003C4B4D">
        <w:rPr>
          <w:rFonts w:ascii="Times New Roman" w:hAnsi="Times New Roman" w:cs="Times New Roman"/>
          <w:sz w:val="20"/>
          <w:szCs w:val="20"/>
        </w:rPr>
        <w:t>Eiropas Inovāciju partnerības darba grupu projektu īstenošanai</w:t>
      </w:r>
      <w:r w:rsidR="00EF38EA" w:rsidRPr="003C4B4D">
        <w:rPr>
          <w:rFonts w:ascii="Times New Roman" w:hAnsi="Times New Roman" w:cs="Times New Roman"/>
          <w:sz w:val="20"/>
          <w:szCs w:val="20"/>
        </w:rPr>
        <w:t>" atklātu projektu iesniegumu konkursu veidā</w:t>
      </w:r>
      <w:r w:rsidR="00846980" w:rsidRPr="003C4B4D">
        <w:rPr>
          <w:rFonts w:ascii="Times New Roman" w:hAnsi="Times New Roman" w:cs="Times New Roman"/>
          <w:sz w:val="20"/>
          <w:szCs w:val="20"/>
        </w:rPr>
        <w:t xml:space="preserve"> 2023.-2027.gada plānošanas periodam.</w:t>
      </w:r>
      <w:r w:rsidR="00EF38EA" w:rsidRPr="003C4B4D">
        <w:rPr>
          <w:rFonts w:ascii="Times New Roman" w:hAnsi="Times New Roman" w:cs="Times New Roman"/>
          <w:sz w:val="20"/>
          <w:szCs w:val="20"/>
        </w:rPr>
        <w:t>”</w:t>
      </w:r>
    </w:p>
    <w:sectPr w:rsidR="00B77E3B" w:rsidRPr="003C4B4D" w:rsidSect="000100DD">
      <w:footerReference w:type="default" r:id="rId9"/>
      <w:pgSz w:w="11906" w:h="16838"/>
      <w:pgMar w:top="1135" w:right="707"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8D98" w14:textId="77777777" w:rsidR="00B93635" w:rsidRDefault="00B93635" w:rsidP="000E7611">
      <w:pPr>
        <w:spacing w:after="0" w:line="240" w:lineRule="auto"/>
      </w:pPr>
      <w:r>
        <w:separator/>
      </w:r>
    </w:p>
  </w:endnote>
  <w:endnote w:type="continuationSeparator" w:id="0">
    <w:p w14:paraId="2FAD6DB6" w14:textId="77777777" w:rsidR="00B93635" w:rsidRDefault="00B93635" w:rsidP="000E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614"/>
      <w:docPartObj>
        <w:docPartGallery w:val="Page Numbers (Bottom of Page)"/>
        <w:docPartUnique/>
      </w:docPartObj>
    </w:sdtPr>
    <w:sdtEndPr>
      <w:rPr>
        <w:noProof/>
      </w:rPr>
    </w:sdtEndPr>
    <w:sdtContent>
      <w:p w14:paraId="479D63D3" w14:textId="77777777" w:rsidR="000E7611" w:rsidRDefault="000E7611">
        <w:pPr>
          <w:pStyle w:val="Footer"/>
          <w:jc w:val="center"/>
        </w:pPr>
        <w:r>
          <w:fldChar w:fldCharType="begin"/>
        </w:r>
        <w:r>
          <w:instrText xml:space="preserve"> PAGE   \* MERGEFORMAT </w:instrText>
        </w:r>
        <w:r>
          <w:fldChar w:fldCharType="separate"/>
        </w:r>
        <w:r w:rsidR="00894DBF">
          <w:rPr>
            <w:noProof/>
          </w:rPr>
          <w:t>2</w:t>
        </w:r>
        <w:r>
          <w:rPr>
            <w:noProof/>
          </w:rPr>
          <w:fldChar w:fldCharType="end"/>
        </w:r>
      </w:p>
    </w:sdtContent>
  </w:sdt>
  <w:p w14:paraId="7C0B61DA" w14:textId="77777777" w:rsidR="000E7611" w:rsidRDefault="000E7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3DC6" w14:textId="77777777" w:rsidR="00B93635" w:rsidRDefault="00B93635" w:rsidP="000E7611">
      <w:pPr>
        <w:spacing w:after="0" w:line="240" w:lineRule="auto"/>
      </w:pPr>
      <w:r>
        <w:separator/>
      </w:r>
    </w:p>
  </w:footnote>
  <w:footnote w:type="continuationSeparator" w:id="0">
    <w:p w14:paraId="7BB9E45E" w14:textId="77777777" w:rsidR="00B93635" w:rsidRDefault="00B93635" w:rsidP="000E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741"/>
    <w:multiLevelType w:val="hybridMultilevel"/>
    <w:tmpl w:val="4CBE66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21DDD"/>
    <w:multiLevelType w:val="hybridMultilevel"/>
    <w:tmpl w:val="DA686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D0C6A45"/>
    <w:multiLevelType w:val="hybridMultilevel"/>
    <w:tmpl w:val="7256D9FE"/>
    <w:lvl w:ilvl="0" w:tplc="6BDC6C26">
      <w:start w:val="3"/>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8C64D66"/>
    <w:multiLevelType w:val="hybridMultilevel"/>
    <w:tmpl w:val="24D6A69E"/>
    <w:lvl w:ilvl="0" w:tplc="05C8018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2C051F"/>
    <w:multiLevelType w:val="hybridMultilevel"/>
    <w:tmpl w:val="495490B4"/>
    <w:lvl w:ilvl="0" w:tplc="0426000F">
      <w:start w:val="6"/>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C5415B"/>
    <w:multiLevelType w:val="hybridMultilevel"/>
    <w:tmpl w:val="C50280BE"/>
    <w:lvl w:ilvl="0" w:tplc="3E886FB4">
      <w:start w:val="4"/>
      <w:numFmt w:val="bullet"/>
      <w:lvlText w:val="-"/>
      <w:lvlJc w:val="left"/>
      <w:pPr>
        <w:ind w:left="1125" w:hanging="360"/>
      </w:pPr>
      <w:rPr>
        <w:rFonts w:ascii="Calibri" w:eastAsiaTheme="minorHAnsi"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6" w15:restartNumberingAfterBreak="0">
    <w:nsid w:val="74E1355E"/>
    <w:multiLevelType w:val="hybridMultilevel"/>
    <w:tmpl w:val="F6BE8780"/>
    <w:lvl w:ilvl="0" w:tplc="1026BE82">
      <w:start w:val="1"/>
      <w:numFmt w:val="bullet"/>
      <w:lvlText w:val=""/>
      <w:lvlJc w:val="left"/>
      <w:pPr>
        <w:ind w:left="720" w:hanging="360"/>
      </w:pPr>
      <w:rPr>
        <w:rFonts w:ascii="Symbol" w:eastAsiaTheme="minorHAnsi" w:hAnsi="Symbol" w:cs="Times New Roman" w:hint="default"/>
        <w:i/>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07163994">
    <w:abstractNumId w:val="0"/>
  </w:num>
  <w:num w:numId="2" w16cid:durableId="1470367023">
    <w:abstractNumId w:val="2"/>
  </w:num>
  <w:num w:numId="3" w16cid:durableId="1930969817">
    <w:abstractNumId w:val="1"/>
  </w:num>
  <w:num w:numId="4" w16cid:durableId="916331289">
    <w:abstractNumId w:val="5"/>
  </w:num>
  <w:num w:numId="5" w16cid:durableId="1429346172">
    <w:abstractNumId w:val="4"/>
  </w:num>
  <w:num w:numId="6" w16cid:durableId="59405573">
    <w:abstractNumId w:val="3"/>
  </w:num>
  <w:num w:numId="7" w16cid:durableId="451558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45"/>
    <w:rsid w:val="00007C45"/>
    <w:rsid w:val="000100DD"/>
    <w:rsid w:val="0007066B"/>
    <w:rsid w:val="0007590F"/>
    <w:rsid w:val="00091B29"/>
    <w:rsid w:val="000C2EBD"/>
    <w:rsid w:val="000D4A58"/>
    <w:rsid w:val="000E7611"/>
    <w:rsid w:val="00114926"/>
    <w:rsid w:val="00114C46"/>
    <w:rsid w:val="00141253"/>
    <w:rsid w:val="00155BD1"/>
    <w:rsid w:val="00190682"/>
    <w:rsid w:val="00191043"/>
    <w:rsid w:val="001910E0"/>
    <w:rsid w:val="001B59BB"/>
    <w:rsid w:val="001B6F50"/>
    <w:rsid w:val="001E3212"/>
    <w:rsid w:val="00236A0C"/>
    <w:rsid w:val="00247BF4"/>
    <w:rsid w:val="00253CD4"/>
    <w:rsid w:val="002876D0"/>
    <w:rsid w:val="002C327D"/>
    <w:rsid w:val="002E233E"/>
    <w:rsid w:val="002E52CD"/>
    <w:rsid w:val="00325283"/>
    <w:rsid w:val="0032706C"/>
    <w:rsid w:val="00331D9B"/>
    <w:rsid w:val="0034001E"/>
    <w:rsid w:val="00383FC8"/>
    <w:rsid w:val="0039373C"/>
    <w:rsid w:val="003A6B12"/>
    <w:rsid w:val="003A7A7C"/>
    <w:rsid w:val="003C4B4D"/>
    <w:rsid w:val="003E3201"/>
    <w:rsid w:val="003E3807"/>
    <w:rsid w:val="003F0868"/>
    <w:rsid w:val="004150BA"/>
    <w:rsid w:val="004204EB"/>
    <w:rsid w:val="004400AB"/>
    <w:rsid w:val="00471F16"/>
    <w:rsid w:val="00472051"/>
    <w:rsid w:val="004A42FD"/>
    <w:rsid w:val="004A4C0F"/>
    <w:rsid w:val="005264A5"/>
    <w:rsid w:val="005472F1"/>
    <w:rsid w:val="005500AC"/>
    <w:rsid w:val="00551573"/>
    <w:rsid w:val="0056367E"/>
    <w:rsid w:val="005B6108"/>
    <w:rsid w:val="005C43C5"/>
    <w:rsid w:val="005F69BA"/>
    <w:rsid w:val="00606BE8"/>
    <w:rsid w:val="00636C3B"/>
    <w:rsid w:val="006704EF"/>
    <w:rsid w:val="006930CB"/>
    <w:rsid w:val="006B39F3"/>
    <w:rsid w:val="006B4044"/>
    <w:rsid w:val="006D7D83"/>
    <w:rsid w:val="00730549"/>
    <w:rsid w:val="00731591"/>
    <w:rsid w:val="00736BF6"/>
    <w:rsid w:val="00736F94"/>
    <w:rsid w:val="0076114E"/>
    <w:rsid w:val="007C07D5"/>
    <w:rsid w:val="007E6925"/>
    <w:rsid w:val="00827A97"/>
    <w:rsid w:val="00835746"/>
    <w:rsid w:val="0084374E"/>
    <w:rsid w:val="00844596"/>
    <w:rsid w:val="00846980"/>
    <w:rsid w:val="00863B8E"/>
    <w:rsid w:val="00894DBF"/>
    <w:rsid w:val="008A112F"/>
    <w:rsid w:val="008C646A"/>
    <w:rsid w:val="008D34C2"/>
    <w:rsid w:val="00913EE6"/>
    <w:rsid w:val="009207A5"/>
    <w:rsid w:val="009576A4"/>
    <w:rsid w:val="00960162"/>
    <w:rsid w:val="00973565"/>
    <w:rsid w:val="009874CA"/>
    <w:rsid w:val="00996B66"/>
    <w:rsid w:val="009A3FEE"/>
    <w:rsid w:val="009B0634"/>
    <w:rsid w:val="009C0599"/>
    <w:rsid w:val="009C55C7"/>
    <w:rsid w:val="009C670D"/>
    <w:rsid w:val="009E4EE0"/>
    <w:rsid w:val="00A027D3"/>
    <w:rsid w:val="00A11722"/>
    <w:rsid w:val="00A16959"/>
    <w:rsid w:val="00A345DA"/>
    <w:rsid w:val="00A55E48"/>
    <w:rsid w:val="00A60BF6"/>
    <w:rsid w:val="00A813F4"/>
    <w:rsid w:val="00A83DF5"/>
    <w:rsid w:val="00A83FFD"/>
    <w:rsid w:val="00A91A52"/>
    <w:rsid w:val="00AC0366"/>
    <w:rsid w:val="00AC08EC"/>
    <w:rsid w:val="00B06F96"/>
    <w:rsid w:val="00B20A69"/>
    <w:rsid w:val="00B77E3B"/>
    <w:rsid w:val="00B93635"/>
    <w:rsid w:val="00BB0CA4"/>
    <w:rsid w:val="00BB5751"/>
    <w:rsid w:val="00BC2CAF"/>
    <w:rsid w:val="00BD46A6"/>
    <w:rsid w:val="00BE1D21"/>
    <w:rsid w:val="00C22BB2"/>
    <w:rsid w:val="00C62530"/>
    <w:rsid w:val="00C81CFE"/>
    <w:rsid w:val="00CD40D9"/>
    <w:rsid w:val="00CE1925"/>
    <w:rsid w:val="00D14FFC"/>
    <w:rsid w:val="00D42470"/>
    <w:rsid w:val="00D63B2D"/>
    <w:rsid w:val="00D70BF3"/>
    <w:rsid w:val="00D74775"/>
    <w:rsid w:val="00DA17C0"/>
    <w:rsid w:val="00DA3CEE"/>
    <w:rsid w:val="00DB7870"/>
    <w:rsid w:val="00E313F3"/>
    <w:rsid w:val="00E46F82"/>
    <w:rsid w:val="00EF38EA"/>
    <w:rsid w:val="00F32823"/>
    <w:rsid w:val="00F651AE"/>
    <w:rsid w:val="00FC2E7C"/>
    <w:rsid w:val="00FD1FBA"/>
    <w:rsid w:val="00FF6495"/>
    <w:rsid w:val="00FF6FE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E98F"/>
  <w15:chartTrackingRefBased/>
  <w15:docId w15:val="{AA956855-CCB4-4058-B766-433C9AF6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A7A7C"/>
    <w:pPr>
      <w:spacing w:after="0" w:line="240" w:lineRule="auto"/>
    </w:pPr>
    <w:rPr>
      <w:rFonts w:ascii="Times New Roman" w:hAnsi="Times New Roman"/>
      <w:lang w:val="en-GB" w:eastAsia="x-none"/>
    </w:rPr>
  </w:style>
  <w:style w:type="character" w:customStyle="1" w:styleId="CommentTextChar">
    <w:name w:val="Comment Text Char"/>
    <w:link w:val="CommentText"/>
    <w:uiPriority w:val="99"/>
    <w:semiHidden/>
    <w:rsid w:val="003A7A7C"/>
    <w:rPr>
      <w:rFonts w:ascii="Times New Roman" w:hAnsi="Times New Roman"/>
      <w:lang w:val="en-GB" w:eastAsia="x-none"/>
    </w:rPr>
  </w:style>
  <w:style w:type="table" w:styleId="TableGrid">
    <w:name w:val="Table Grid"/>
    <w:basedOn w:val="TableNormal"/>
    <w:uiPriority w:val="39"/>
    <w:rsid w:val="0000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3F4"/>
    <w:pPr>
      <w:ind w:left="720"/>
      <w:contextualSpacing/>
    </w:pPr>
  </w:style>
  <w:style w:type="character" w:styleId="Hyperlink">
    <w:name w:val="Hyperlink"/>
    <w:basedOn w:val="DefaultParagraphFont"/>
    <w:uiPriority w:val="99"/>
    <w:unhideWhenUsed/>
    <w:rsid w:val="005B6108"/>
    <w:rPr>
      <w:color w:val="0563C1" w:themeColor="hyperlink"/>
      <w:u w:val="single"/>
    </w:rPr>
  </w:style>
  <w:style w:type="character" w:styleId="FollowedHyperlink">
    <w:name w:val="FollowedHyperlink"/>
    <w:basedOn w:val="DefaultParagraphFont"/>
    <w:uiPriority w:val="99"/>
    <w:semiHidden/>
    <w:unhideWhenUsed/>
    <w:rsid w:val="005B6108"/>
    <w:rPr>
      <w:color w:val="954F72" w:themeColor="followedHyperlink"/>
      <w:u w:val="single"/>
    </w:rPr>
  </w:style>
  <w:style w:type="paragraph" w:styleId="Header">
    <w:name w:val="header"/>
    <w:basedOn w:val="Normal"/>
    <w:link w:val="HeaderChar"/>
    <w:uiPriority w:val="99"/>
    <w:unhideWhenUsed/>
    <w:rsid w:val="000E76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7611"/>
  </w:style>
  <w:style w:type="paragraph" w:styleId="Footer">
    <w:name w:val="footer"/>
    <w:basedOn w:val="Normal"/>
    <w:link w:val="FooterChar"/>
    <w:uiPriority w:val="99"/>
    <w:unhideWhenUsed/>
    <w:rsid w:val="000E76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7611"/>
  </w:style>
  <w:style w:type="paragraph" w:styleId="BalloonText">
    <w:name w:val="Balloon Text"/>
    <w:basedOn w:val="Normal"/>
    <w:link w:val="BalloonTextChar"/>
    <w:uiPriority w:val="99"/>
    <w:semiHidden/>
    <w:unhideWhenUsed/>
    <w:rsid w:val="00CD4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0D9"/>
    <w:rPr>
      <w:rFonts w:ascii="Segoe UI" w:hAnsi="Segoe UI" w:cs="Segoe UI"/>
      <w:sz w:val="18"/>
      <w:szCs w:val="18"/>
    </w:rPr>
  </w:style>
  <w:style w:type="character" w:styleId="CommentReference">
    <w:name w:val="annotation reference"/>
    <w:basedOn w:val="DefaultParagraphFont"/>
    <w:uiPriority w:val="99"/>
    <w:semiHidden/>
    <w:unhideWhenUsed/>
    <w:rsid w:val="00BB5751"/>
    <w:rPr>
      <w:sz w:val="16"/>
      <w:szCs w:val="16"/>
    </w:rPr>
  </w:style>
  <w:style w:type="paragraph" w:styleId="CommentSubject">
    <w:name w:val="annotation subject"/>
    <w:basedOn w:val="CommentText"/>
    <w:next w:val="CommentText"/>
    <w:link w:val="CommentSubjectChar"/>
    <w:uiPriority w:val="99"/>
    <w:semiHidden/>
    <w:unhideWhenUsed/>
    <w:rsid w:val="00BB5751"/>
    <w:pPr>
      <w:spacing w:after="160"/>
    </w:pPr>
    <w:rPr>
      <w:rFonts w:asciiTheme="minorHAnsi" w:hAnsiTheme="minorHAnsi"/>
      <w:b/>
      <w:bCs/>
      <w:sz w:val="20"/>
      <w:szCs w:val="20"/>
      <w:lang w:val="lv-LV" w:eastAsia="en-US"/>
    </w:rPr>
  </w:style>
  <w:style w:type="character" w:customStyle="1" w:styleId="CommentSubjectChar">
    <w:name w:val="Comment Subject Char"/>
    <w:basedOn w:val="CommentTextChar"/>
    <w:link w:val="CommentSubject"/>
    <w:uiPriority w:val="99"/>
    <w:semiHidden/>
    <w:rsid w:val="00BB5751"/>
    <w:rPr>
      <w:rFonts w:ascii="Times New Roman" w:hAnsi="Times New Roman"/>
      <w:b/>
      <w:bCs/>
      <w:sz w:val="20"/>
      <w:szCs w:val="20"/>
      <w:lang w:val="en-GB" w:eastAsia="x-none"/>
    </w:rPr>
  </w:style>
  <w:style w:type="character" w:styleId="UnresolvedMention">
    <w:name w:val="Unresolved Mention"/>
    <w:basedOn w:val="DefaultParagraphFont"/>
    <w:uiPriority w:val="99"/>
    <w:semiHidden/>
    <w:unhideWhenUsed/>
    <w:rsid w:val="006B4044"/>
    <w:rPr>
      <w:color w:val="605E5C"/>
      <w:shd w:val="clear" w:color="auto" w:fill="E1DFDD"/>
    </w:rPr>
  </w:style>
  <w:style w:type="paragraph" w:styleId="Revision">
    <w:name w:val="Revision"/>
    <w:hidden/>
    <w:uiPriority w:val="99"/>
    <w:semiHidden/>
    <w:rsid w:val="008C6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264342">
      <w:bodyDiv w:val="1"/>
      <w:marLeft w:val="0"/>
      <w:marRight w:val="0"/>
      <w:marTop w:val="0"/>
      <w:marBottom w:val="0"/>
      <w:divBdr>
        <w:top w:val="none" w:sz="0" w:space="0" w:color="auto"/>
        <w:left w:val="none" w:sz="0" w:space="0" w:color="auto"/>
        <w:bottom w:val="none" w:sz="0" w:space="0" w:color="auto"/>
        <w:right w:val="none" w:sz="0" w:space="0" w:color="auto"/>
      </w:divBdr>
    </w:div>
    <w:div w:id="1178228173">
      <w:bodyDiv w:val="1"/>
      <w:marLeft w:val="0"/>
      <w:marRight w:val="0"/>
      <w:marTop w:val="0"/>
      <w:marBottom w:val="0"/>
      <w:divBdr>
        <w:top w:val="none" w:sz="0" w:space="0" w:color="auto"/>
        <w:left w:val="none" w:sz="0" w:space="0" w:color="auto"/>
        <w:bottom w:val="none" w:sz="0" w:space="0" w:color="auto"/>
        <w:right w:val="none" w:sz="0" w:space="0" w:color="auto"/>
      </w:divBdr>
    </w:div>
    <w:div w:id="1463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m.gov.lv/lv/media/17360/download?attach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1ADA-9A0D-475F-9F56-C9E1321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Cvetkovs</dc:creator>
  <cp:keywords/>
  <dc:description/>
  <cp:lastModifiedBy>Kristīne Audze</cp:lastModifiedBy>
  <cp:revision>6</cp:revision>
  <cp:lastPrinted>2018-03-22T06:39:00Z</cp:lastPrinted>
  <dcterms:created xsi:type="dcterms:W3CDTF">2024-01-04T08:59:00Z</dcterms:created>
  <dcterms:modified xsi:type="dcterms:W3CDTF">2026-06-15T14:03:00Z</dcterms:modified>
</cp:coreProperties>
</file>